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十堰市妇幼保健院服务招标采购技术参数表</w:t>
      </w:r>
    </w:p>
    <w:tbl>
      <w:tblPr>
        <w:tblStyle w:val="5"/>
        <w:tblW w:w="10247" w:type="dxa"/>
        <w:tblInd w:w="-7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7"/>
        <w:gridCol w:w="4851"/>
        <w:gridCol w:w="3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exact"/>
        </w:trPr>
        <w:tc>
          <w:tcPr>
            <w:tcW w:w="1877" w:type="dxa"/>
            <w:vAlign w:val="center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申购服务名称</w:t>
            </w:r>
          </w:p>
        </w:tc>
        <w:tc>
          <w:tcPr>
            <w:tcW w:w="4851" w:type="dxa"/>
            <w:vAlign w:val="center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《0-6岁儿童安全防护手册》等出版印刷服务    </w:t>
            </w:r>
          </w:p>
        </w:tc>
        <w:tc>
          <w:tcPr>
            <w:tcW w:w="3519" w:type="dxa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国内；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国外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；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不限；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exact"/>
        </w:trPr>
        <w:tc>
          <w:tcPr>
            <w:tcW w:w="1877" w:type="dxa"/>
            <w:vAlign w:val="center"/>
          </w:tcPr>
          <w:p>
            <w:pPr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服务功能用途描述</w:t>
            </w:r>
          </w:p>
        </w:tc>
        <w:tc>
          <w:tcPr>
            <w:tcW w:w="8370" w:type="dxa"/>
            <w:gridSpan w:val="2"/>
            <w:vAlign w:val="center"/>
          </w:tcPr>
          <w:p>
            <w:pPr>
              <w:rPr>
                <w:rFonts w:hint="default" w:ascii="仿宋_GB2312" w:hAnsi="仿宋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《0-3岁婴幼儿安全保健面面观》、《3-6岁儿童安全防护实用手册》、《0-6岁儿童眼保健学》图书的正式出版发行、编辑、校对、设计、印刷服务（包括排版、制版、印刷、纸张和运输等）三本书籍，10万字/本，1000册/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2" w:hRule="atLeast"/>
        </w:trPr>
        <w:tc>
          <w:tcPr>
            <w:tcW w:w="1877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具体技术参数</w:t>
            </w:r>
          </w:p>
        </w:tc>
        <w:tc>
          <w:tcPr>
            <w:tcW w:w="8370" w:type="dxa"/>
            <w:gridSpan w:val="2"/>
          </w:tcPr>
          <w:p>
            <w:pPr>
              <w:spacing w:line="240" w:lineRule="auto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一、合同签订后20个工作日内，须获得本书出版所需的中国标准书号，40个工作日后需获得本书出版所需的CIP.</w:t>
            </w:r>
          </w:p>
          <w:p>
            <w:pPr>
              <w:spacing w:line="240" w:lineRule="auto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二、稿件交付后，50个工作日完成图集的设计、排版和校对，并打印1本数码样稿送给本书作者审核。</w:t>
            </w:r>
          </w:p>
          <w:p>
            <w:pPr>
              <w:spacing w:line="240" w:lineRule="auto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三、签字定稿后，20个工作日完成印刷、装订，并将成品免费送至采购人指定地点。</w:t>
            </w:r>
          </w:p>
          <w:p>
            <w:pPr>
              <w:spacing w:line="240" w:lineRule="auto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四、优先印刷，不得拒绝，上门取样，免费送货，印刷快捷，保证质量。</w:t>
            </w:r>
          </w:p>
          <w:p>
            <w:pPr>
              <w:spacing w:line="240" w:lineRule="auto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五、投标人须承诺具有版面设计、排版的专业人员，并提供质量保</w:t>
            </w:r>
          </w:p>
          <w:p>
            <w:pPr>
              <w:spacing w:line="240" w:lineRule="auto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证和服务承诺书。</w:t>
            </w:r>
          </w:p>
          <w:p>
            <w:pPr>
              <w:spacing w:line="240" w:lineRule="auto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六、内容编辑要求</w:t>
            </w:r>
          </w:p>
          <w:p>
            <w:pPr>
              <w:spacing w:line="240" w:lineRule="auto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(1）图片内容。投标人要对书籍的内容进行审核编辑，保证文字、线条正确，前后一致，规范统一，图面清晰。要求:线条图要按照相应标准进行绘制，线条粗细正确，要素清晰，层次明显。</w:t>
            </w:r>
          </w:p>
          <w:p>
            <w:pPr>
              <w:spacing w:line="240" w:lineRule="auto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( 2）文字内容。对内容进行整理、编辑，并对内容的政治性、科学性和知识性进行把关，按照要求进行审查。要求:主题内容突出，标题层次分明、简练，体例结构合理，格式前后统一，内容精炼，文字通顺流畅，使用的标点符号、计量单位及文字、数字、符号等符合国家有关标准。</w:t>
            </w:r>
          </w:p>
          <w:p>
            <w:pPr>
              <w:spacing w:line="240" w:lineRule="auto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(3）表格内容。投标人要对表格的内容进行审核编辑，校核其内容，并合理设计表格表现方式。要求:表格设计应科学、合理，表名精炼，计量单位、符号等符合国家标准。</w:t>
            </w:r>
          </w:p>
          <w:p>
            <w:pPr>
              <w:spacing w:line="240" w:lineRule="auto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七、印刷装帧要求</w:t>
            </w:r>
          </w:p>
          <w:p>
            <w:pPr>
              <w:spacing w:line="240" w:lineRule="auto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本书采用标准16开本，成品尺寸170 mmX 240 mm图、表、文字布局合理，录用正确。印刷文字油墨清晰、均匀，正文用纸为70g 双胶纸，黑白印刷，封面用纸为 300 g硬卡纸，封面四色印刷、覆亚膜，平装。</w:t>
            </w:r>
          </w:p>
          <w:p>
            <w:pPr>
              <w:spacing w:line="240" w:lineRule="auto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3.封面设计设计美观、大方，能够体现本图书的特色。设计图须充分与作者沟通，征得本书作者的同意。</w:t>
            </w:r>
          </w:p>
          <w:p>
            <w:pPr>
              <w:spacing w:line="240" w:lineRule="auto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4.其他要求</w:t>
            </w:r>
          </w:p>
          <w:p>
            <w:pPr>
              <w:spacing w:line="240" w:lineRule="auto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(1）投标人须派拥有了解、熟悉儿童安全管理及相关专业知识的编辑队伍执行本书的出版工作，并有能力和资源组织开展本项目的编辑工作。</w:t>
            </w:r>
          </w:p>
          <w:p>
            <w:pPr>
              <w:spacing w:line="240" w:lineRule="auto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(2）投标人有强大的组织印刷能力，能够满足完成大量书籍的印刷工作需要。</w:t>
            </w:r>
          </w:p>
          <w:p>
            <w:pPr>
              <w:spacing w:line="240" w:lineRule="auto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(3)具有高水平的审稿人员。2名及以上（含2位）在职从事儿童健康管理专业的教授及以上级别专家审稿。</w:t>
            </w:r>
          </w:p>
          <w:p>
            <w:pPr>
              <w:spacing w:line="240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(4〉图书出版后送货上门。</w:t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568" w:right="1758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85C82"/>
    <w:rsid w:val="007E7002"/>
    <w:rsid w:val="008C2F6B"/>
    <w:rsid w:val="00DA632D"/>
    <w:rsid w:val="00F10023"/>
    <w:rsid w:val="08B53880"/>
    <w:rsid w:val="20B85C82"/>
    <w:rsid w:val="299A0914"/>
    <w:rsid w:val="2DCE317B"/>
    <w:rsid w:val="380428DF"/>
    <w:rsid w:val="4776488B"/>
    <w:rsid w:val="527E2C2B"/>
    <w:rsid w:val="73597D57"/>
    <w:rsid w:val="7938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135</Characters>
  <Lines>1</Lines>
  <Paragraphs>1</Paragraphs>
  <TotalTime>1</TotalTime>
  <ScaleCrop>false</ScaleCrop>
  <LinksUpToDate>false</LinksUpToDate>
  <CharactersWithSpaces>157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2021-01-15T09:44:00Z</dcterms:created>
  <dc:creator>H</dc:creator>
  <cp:lastModifiedBy>空</cp:lastModifiedBy>
  <cp:lastPrinted>2021-11-11T02:09:00Z</cp:lastPrinted>
  <dcterms:modified xsi:type="dcterms:W3CDTF">2021-11-18T01:56:44Z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6A80415B20A94EA389F5866AE95A4480</vt:lpwstr>
  </property>
</Properties>
</file>