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附件1</w:t>
      </w:r>
    </w:p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  <w:bookmarkStart w:id="0" w:name="_GoBack"/>
      <w:bookmarkEnd w:id="0"/>
    </w:p>
    <w:tbl>
      <w:tblPr>
        <w:tblStyle w:val="4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AI温控射频治疗仪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sym w:font="Wingdings 2" w:char="0052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主要应用于以下疾病治疗：压力性尿失禁、萎缩性阴道炎、阴道松弛、慢性盆腔痛、性功能障碍、痛经等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(参数条款中不能出现具体的品牌、型号、外观尺寸、重量等，核心参数用“*”标出，核心参数限3-5条）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输入电压：220V、50Hz；输入功率：200VA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★额定工作频率1MHz。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 xml:space="preserve">设备输出功率范围：1-45W可调，最大输出功率≤50W。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温度设定范围；38.0℃-45.0℃，步进 0.5℃。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治疗时间：1-30分钟连续可调。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RF输出模式：连续输出，脉冲输出两种射频输出模式。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手持治疗头有温度保护功能，当靶组织实际治疗温度超过设置温度时，设备暂停功率输出，以避免高温灼伤组织。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☆连接不同的治疗手柄之后，系统界面可实时显示7项参数：治疗模式、射频模式、输出功率（W）、设定温度（℃）、治疗时间（Min）、8个点实际温度（℃）、剩余时间（Min）。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两种运行模式：待机模式和工作模式。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★具备四种治疗模块：内阴模块（FemeTite）、外阴模块（Pure+）、腹部模块（FocusRF）和盆底痛（Pure+C）模块，让治疗适用范围更广，真正实现全方位盆底功能康复。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★单双极射频自动切换：单级射频能量作用深度更深，可达到盆底深层肌肉结缔组织，改善盆底韧带及筋膜强度；双极射频能量集中在粘膜上皮和固有层浅层，使粘膜变厚，并改善粘膜上层糖原，从而改善阴道内环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★AI温控技术：在靶组织温度达到设定治疗温度后，系统通过AI温控技术自动调整输出功率，维持靶组织温度恒定。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★内阴治疗头采用的电极片数量≥8，可达到全腔道覆盖；同时，用4组独立电源同时发射不同能量的射频，以确保整个腔道内治疗温度一致。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具有语音提示及音量调节功能。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工作过程中，整机噪声≤65dB(A)。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☆具有远程升级功能。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8"/>
                <w:szCs w:val="28"/>
              </w:rPr>
              <w:t>脚踏开关防进液程度为IPX8</w:t>
            </w: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1AA05374"/>
    <w:rsid w:val="20B85C82"/>
    <w:rsid w:val="258A0A0A"/>
    <w:rsid w:val="380428DF"/>
    <w:rsid w:val="39B6396D"/>
    <w:rsid w:val="4776488B"/>
    <w:rsid w:val="4BFE7E6D"/>
    <w:rsid w:val="527E2C2B"/>
    <w:rsid w:val="5937308A"/>
    <w:rsid w:val="719C2230"/>
    <w:rsid w:val="73597D57"/>
    <w:rsid w:val="79386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2021-06-04T06:53:00Z</cp:lastPrinted>
  <dcterms:modified xsi:type="dcterms:W3CDTF">2021-10-19T03:03:41Z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