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</w:t>
      </w: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十堰市妇幼保健院软件招标采购技术参数表</w:t>
      </w:r>
    </w:p>
    <w:tbl>
      <w:tblPr>
        <w:tblStyle w:val="4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851" w:type="dxa"/>
            <w:vAlign w:val="center"/>
          </w:tcPr>
          <w:p>
            <w:pPr>
              <w:ind w:firstLine="1120" w:firstLineChars="4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健康体检软件升级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实现体检中心健康管理信息系统的升级优化，解决目前系统中存在的突出问题，接口改造与HIS系统的数据对接更详细，提高工作效率；实现线上预约、选套餐、查询报告的功能；新增危急值管理、质控三级审核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>
            <w:pPr>
              <w:spacing w:line="276" w:lineRule="auto"/>
            </w:pPr>
            <w:r>
              <w:rPr>
                <w:rFonts w:hint="eastAsia"/>
              </w:rPr>
              <w:t>(参数条款中不能出现具体的品牌、型号等，核心参数用“*”标出，核心参数限3-5条）</w:t>
            </w:r>
          </w:p>
          <w:p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*健康档案：登记界面需要有健康档案功能，可以查看到体检者往年的体检综述，以便推荐套餐；</w:t>
            </w:r>
          </w:p>
          <w:p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*自由灵活的三级审核（初审、总检、终审）：医院可根据自身的运营情况，自由控制开启、关闭初审、终审流程；</w:t>
            </w:r>
          </w:p>
          <w:p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线上查询体检报告：方便体检者查询报告；</w:t>
            </w:r>
          </w:p>
          <w:p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*具有检前网上预约功能：具有网上选择体检项目、费用支付、预约体检时间；</w:t>
            </w:r>
          </w:p>
          <w:p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*危急值管理：提供全面的危急值解决方案。体检中发现有重大风险指标时，全体 检查科室启动预警机制，引起全院体检医生高度重视。检查科室医生可根据本科检查项目进行危急值设置，当客人到其他科室检查时会进行预警，从而达到危急值的提醒、预警、跟踪、处理、统计等；</w:t>
            </w:r>
          </w:p>
          <w:p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*体检报告支持自定义：能够将个人结果导出excel、PDF、word电子文档；团体汇总报告导出PDF或word版报告。可以根据体检中心的需求将体检报告进行自定义；</w:t>
            </w:r>
          </w:p>
          <w:p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历次结果横向对比：在医生诊台，科室医生能方便快速的调出体检者历次体检的结果，可与本次体检的结果进行比对，协助体检医生书写体检小结；</w:t>
            </w:r>
          </w:p>
          <w:p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状态标识：在医生诊台可以看到体检者不同的状态标识辨别体检者项目的已检、未检项；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6B7D"/>
    <w:multiLevelType w:val="singleLevel"/>
    <w:tmpl w:val="3A1C6B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85C82"/>
    <w:rsid w:val="00382520"/>
    <w:rsid w:val="00580242"/>
    <w:rsid w:val="00592B47"/>
    <w:rsid w:val="00A6036A"/>
    <w:rsid w:val="20B85C82"/>
    <w:rsid w:val="21C05496"/>
    <w:rsid w:val="380428DF"/>
    <w:rsid w:val="4776488B"/>
    <w:rsid w:val="527E2C2B"/>
    <w:rsid w:val="61D441EF"/>
    <w:rsid w:val="66105E68"/>
    <w:rsid w:val="6B6D4B48"/>
    <w:rsid w:val="73597D57"/>
    <w:rsid w:val="79386984"/>
    <w:rsid w:val="7B3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673</Characters>
  <Lines>5</Lines>
  <Paragraphs>1</Paragraphs>
  <TotalTime>2</TotalTime>
  <ScaleCrop>false</ScaleCrop>
  <LinksUpToDate>false</LinksUpToDate>
  <CharactersWithSpaces>789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2021-08-26T02:33:00Z</dcterms:created>
  <dc:creator>H</dc:creator>
  <cp:lastModifiedBy>空</cp:lastModifiedBy>
  <cp:lastPrinted>2021-08-26T02:28:00Z</cp:lastPrinted>
  <dcterms:modified xsi:type="dcterms:W3CDTF">2021-10-19T00:18:40Z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