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网站建设技术参数</w:t>
      </w:r>
    </w:p>
    <w:tbl>
      <w:tblPr>
        <w:tblStyle w:val="13"/>
        <w:tblpPr w:leftFromText="180" w:rightFromText="180" w:vertAnchor="text" w:horzAnchor="page" w:tblpX="1737" w:tblpY="314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068"/>
        <w:gridCol w:w="5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Align w:val="center"/>
          </w:tcPr>
          <w:p>
            <w:pPr>
              <w:widowControl/>
              <w:ind w:left="-97" w:leftChars="-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服务器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服务器/域名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开发环境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开发语言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Java语言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/Python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数据库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Oracle或MySQL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前端+模板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HTML5、Javascript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设计原则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浏览器兼容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兼容IE8+、Chrome、Firefox、Safari等常用浏览器。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屏幕自适应*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字体、屏幕尺寸自适应，外网门户需适应手机端浏览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界面设计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定制设计开发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门户网站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栏目设计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管理员可对栏目进行增删改，可设定栏目模型（新闻、图片、视频、下载等），每个模型有对应模板。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内容发布管理*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napToGrid w:val="0"/>
              <w:spacing w:line="360" w:lineRule="exact"/>
              <w:ind w:left="648" w:hanging="70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善的新闻发布框架，图文内容可直接粘贴复制进系统，图片自动上传至服务器，无需单独上传；附件内容支持常用文件格式上传（除*.exe等可执行文件），Word/WPS文档一键原样在线导入，导入后的文字、图片、表格等格式不会发生变化。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spacing w:line="360" w:lineRule="exact"/>
              <w:ind w:left="648" w:hanging="64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持pdf发布。用户可以对红头文件、重要的通知公告等这类文件在后台选择以pdf的方式进行发布，用户只需要在后台内容编辑界面选择pdf发布，可以将编辑好的Word、PPT、Excel等格式文档直接转换成pdf的格式上传，用户无需自己进行转换就可以完成整个过程。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spacing w:line="360" w:lineRule="exact"/>
              <w:ind w:left="648" w:hanging="64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支持文章中图片的手机扫码上传、图片自动添加水印、图片在线自定义裁切、旋转、自定义显示大小。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搜索页面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提供新闻搜索入口。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单页设计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特殊页面（医院介绍、楼层分布等）需单独设计页面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在线问诊*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首页设置在线问诊版块，用户可针对科室问诊留言，相关科室通过自己账号登录后台回复本科室问诊留言，回复后的问诊，方可发布到首页。同时，管理员账号可回复全部科室留言，后台需记录用户IP，屏蔽敏感词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门诊安排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通过调用接口，获取每周各科室门诊专家排班信息。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专题模块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可设置专题模板，新增专题内容，也可将已有新闻附加到专题版块。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专家介绍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专家图文介绍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图片/视频版块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单独模板，发布医院图片、视频。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友情链接管理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可管理首页友情链接或特殊位置banner图。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后台设计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数据设计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安全合理的数据库设计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模板制作*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可以自定义编辑制作模板，全面支持DIV+CSS架构，用来实现网站丰富多彩的展现形式，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后台管理*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系统提供网站管理登录入口，实现网站管理员登录操作。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字段管理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提供常用的字段模型，管理员可管理相应模型字段，灵活增删相应模型字段。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权限管理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用户权限要精确到对应栏目、对应菜单。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后台首页</w:t>
            </w:r>
          </w:p>
        </w:tc>
        <w:tc>
          <w:tcPr>
            <w:tcW w:w="5688" w:type="dxa"/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后台首页应展示网站运行情况及未处理事务列表。根据不同用户的使用权限，实现个人工作聚合，“个人桌面”可根据用户个人习惯自定义配置，支持设置快捷方式，用户可快速跳转至对应模块进行管理。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后台安全*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系统针对IPv6提供全面访问支持，同时支持基于IPv4和IPv6地址的访问控制，访问记录及统计。</w:t>
            </w:r>
          </w:p>
          <w:p>
            <w:pPr>
              <w:widowControl/>
              <w:numPr>
                <w:ilvl w:val="0"/>
                <w:numId w:val="3"/>
              </w:numPr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系统全面支持HTTPS安全传输协议。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流程控制*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具有可视化审核流程配置功能，可以针对不同的栏目设置不同的审核体系，审核过程全称可视化，可以配置多级审核流程，可以对多个栏目快速设置相同的审核流程。可以查看被审核文章当前的审核状态及处理人、处理意见等相关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操作日志*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提供日志记录功能，可针对网站后台所有操作人员的操作（如：信息上传、修改、添加、删除等）。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发布管理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门户网站*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除特殊页面外，一律采用静态页面发布。特殊页面需做好SQL注入等安全防护措施。网站支持动态发布或静态发布，用户可灵活选择发布方式，静态页面自动生成，在对站点模板、栏目或文章做任何修改后，静态页面能自动增量更新，无需手动触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数据迁移</w:t>
            </w:r>
          </w:p>
        </w:tc>
        <w:tc>
          <w:tcPr>
            <w:tcW w:w="7756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协助我院迁移现有后台数据库至新后台。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安全防护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安全防护措施*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（1）支持密码强度规则设置，使用简单口令库中的密码在创建用户时系统会自动阻止。（2）网站系统要求具有IP规则设置和账号安全管理功能，管理员可以设置不同的IP范围，用来限制管理员后台登录。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（3）系统可针对危险行为进行IP封禁，并可管理黑名单及白名单，通过使用入侵防护日志，可以详细了解攻击者的归属地、IP地址、攻击位置、攻击特征以及攻击时间等重要信息。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（4）系统内置防篡改模块，可以有效的保护页面安全，可以保护站点的安全。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数据备份*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要求具备独立的备份系统，使用独立的后台实现登录及备份快照管理和恢复，系统支持对数据库、模板、资源、配置项等全部内容进行快照式备份，可以针对快照文件快速生成备份包，恢复过程可针对数据单独恢复或对网站数据及模板进行全恢复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（2）系统提供备份包自动清理功能。用户可以通过设置清理策略，系统会根据策略定时自行清理掉不需要的备份包，节省磁盘空间。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等保要求</w:t>
            </w:r>
          </w:p>
        </w:tc>
        <w:tc>
          <w:tcPr>
            <w:tcW w:w="7756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符合二级等保测评需求*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网站交付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文档交付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提供完整的数据库结构及后台操作文档。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压力测试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对公司门户网站及主要业务管理系统进行压力测试,并提供详细压力测试合格报告。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安全测试</w:t>
            </w:r>
          </w:p>
        </w:tc>
        <w:tc>
          <w:tcPr>
            <w:tcW w:w="568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对公司网站产品进行安全漏洞测试，提供详细安全测试合格报告。</w:t>
            </w:r>
          </w:p>
        </w:tc>
      </w:tr>
    </w:tbl>
    <w:p>
      <w:pPr>
        <w:rPr>
          <w:sz w:val="24"/>
        </w:rPr>
      </w:pPr>
    </w:p>
    <w:p>
      <w:pPr>
        <w:autoSpaceDE w:val="0"/>
        <w:autoSpaceDN w:val="0"/>
        <w:adjustRightInd w:val="0"/>
        <w:spacing w:before="156" w:beforeLines="50" w:line="360" w:lineRule="auto"/>
        <w:ind w:firstLine="480" w:firstLineChars="200"/>
        <w:rPr>
          <w:rFonts w:ascii="宋体" w:hAnsi="宋体" w:cs="宋体"/>
          <w:b/>
          <w:bCs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其他</w:t>
      </w:r>
      <w:r>
        <w:rPr>
          <w:rFonts w:hint="eastAsia" w:ascii="宋体" w:hAnsi="宋体" w:cs="宋体"/>
          <w:b/>
          <w:bCs/>
          <w:kern w:val="0"/>
          <w:sz w:val="24"/>
          <w:lang w:val="zh-CN"/>
        </w:rPr>
        <w:t>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1.数据库可采用市场上主流大型数据库。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2.系统采用中心数据库方式，整个数据可存储于采购方指定的机房内。系统利用互联网建立适应多级、多部门管理的信息系统平台，完全支持分散管理和远程管理。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3.系统的开发，遵循有关的国家标准和世界通行规范和标准，符合信息技术发展的目标和方向，具有与其它系统良好的互联性。系统须采用加密的语言作为技术研发平台。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4.系统具有良好的开放性。采用XML国际标准作为数据交换接口规范，充分考虑今后纵向和横向的功能扩展及应用系统集成。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5.系统必须对安全有充分考虑，并从技术上落实。</w:t>
      </w:r>
    </w:p>
    <w:p>
      <w:pPr>
        <w:pStyle w:val="2"/>
      </w:pPr>
    </w:p>
    <w:p>
      <w:pPr>
        <w:autoSpaceDE w:val="0"/>
        <w:autoSpaceDN w:val="0"/>
        <w:adjustRightInd w:val="0"/>
        <w:spacing w:before="156" w:beforeLines="50" w:line="360" w:lineRule="auto"/>
        <w:ind w:firstLine="480" w:firstLineChars="200"/>
        <w:rPr>
          <w:rFonts w:ascii="宋体" w:hAnsi="宋体" w:cs="宋体"/>
          <w:b/>
          <w:bCs/>
          <w:kern w:val="0"/>
          <w:sz w:val="24"/>
        </w:rPr>
      </w:pPr>
      <w:bookmarkStart w:id="0" w:name="_Toc39942843"/>
      <w:r>
        <w:rPr>
          <w:rFonts w:hint="eastAsia" w:ascii="宋体" w:hAnsi="宋体" w:cs="宋体"/>
          <w:b/>
          <w:bCs/>
          <w:kern w:val="0"/>
          <w:sz w:val="24"/>
        </w:rPr>
        <w:t>售后服务要求</w:t>
      </w:r>
      <w:bookmarkEnd w:id="0"/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1、投标人应有良好的服务理念和完善的售后服务体系，保障网站稳定运行；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、网站免费维保期（质保期）自项目正式验收起三年。免费维保期内投标人应采用定期走访、现场服务、电话和网络咨询等方式为用户提供全方位技术服务；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3、提供定期对网站进行巡检服务，保证网站在最优化的状态下稳定运行，承诺每年不少于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次巡检；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、针对本项目，提出完整而切实可行的服务方案。其中，至少应提供7×24小时热线电话、远程网络、现场等服务方式。热线电话和远程网络提供技术咨询和即时服务，如系统出现故障不能正常运行，投标人在接到医院的请求后，应立即安排技术人员进行软件维护，15分钟内响应，2小时内解决问题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5、质保期过后，投标人应提供网站终身维护服务，每年维护费用由医院和中标人通过合同或协议商定。</w:t>
      </w:r>
    </w:p>
    <w:p>
      <w:pPr>
        <w:pStyle w:val="2"/>
      </w:pPr>
      <w:bookmarkStart w:id="1" w:name="_GoBack"/>
      <w:bookmarkEnd w:id="1"/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E58A98"/>
    <w:multiLevelType w:val="singleLevel"/>
    <w:tmpl w:val="B1E58A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49CE1E55"/>
    <w:multiLevelType w:val="multilevel"/>
    <w:tmpl w:val="49CE1E55"/>
    <w:lvl w:ilvl="0" w:tentative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01214E"/>
    <w:multiLevelType w:val="multilevel"/>
    <w:tmpl w:val="7401214E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E9"/>
    <w:rsid w:val="00511E74"/>
    <w:rsid w:val="00A329E9"/>
    <w:rsid w:val="184409E6"/>
    <w:rsid w:val="187F2359"/>
    <w:rsid w:val="1C824271"/>
    <w:rsid w:val="25894E71"/>
    <w:rsid w:val="2E4348ED"/>
    <w:rsid w:val="37E13385"/>
    <w:rsid w:val="41701363"/>
    <w:rsid w:val="61423B7C"/>
    <w:rsid w:val="6A8139F3"/>
    <w:rsid w:val="6D9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semiHidden="0" w:name="heading 6"/>
    <w:lsdException w:qFormat="1" w:uiPriority="99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3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6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7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8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9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20"/>
    <w:unhideWhenUsed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21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22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character" w:customStyle="1" w:styleId="14">
    <w:name w:val="标题 1 字符"/>
    <w:basedOn w:val="12"/>
    <w:link w:val="3"/>
    <w:qFormat/>
    <w:uiPriority w:val="39"/>
    <w:rPr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2"/>
    <w:link w:val="5"/>
    <w:qFormat/>
    <w:uiPriority w:val="0"/>
    <w:rPr>
      <w:b/>
      <w:bCs/>
      <w:sz w:val="32"/>
      <w:szCs w:val="32"/>
    </w:rPr>
  </w:style>
  <w:style w:type="character" w:customStyle="1" w:styleId="17">
    <w:name w:val="标题 4 字符"/>
    <w:basedOn w:val="12"/>
    <w:link w:val="6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5 字符"/>
    <w:basedOn w:val="12"/>
    <w:link w:val="7"/>
    <w:qFormat/>
    <w:uiPriority w:val="0"/>
    <w:rPr>
      <w:b/>
      <w:bCs/>
      <w:sz w:val="28"/>
      <w:szCs w:val="28"/>
    </w:rPr>
  </w:style>
  <w:style w:type="character" w:customStyle="1" w:styleId="19">
    <w:name w:val="标题 6 字符"/>
    <w:basedOn w:val="12"/>
    <w:link w:val="8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0">
    <w:name w:val="标题 7 字符"/>
    <w:basedOn w:val="12"/>
    <w:link w:val="9"/>
    <w:qFormat/>
    <w:uiPriority w:val="99"/>
    <w:rPr>
      <w:b/>
      <w:bCs/>
      <w:sz w:val="24"/>
      <w:szCs w:val="24"/>
    </w:rPr>
  </w:style>
  <w:style w:type="character" w:customStyle="1" w:styleId="21">
    <w:name w:val="标题 8 字符"/>
    <w:basedOn w:val="12"/>
    <w:link w:val="10"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22">
    <w:name w:val="标题 9 字符"/>
    <w:basedOn w:val="12"/>
    <w:link w:val="11"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23">
    <w:name w:val="列出段落 字符"/>
    <w:link w:val="24"/>
    <w:qFormat/>
    <w:uiPriority w:val="34"/>
    <w:rPr>
      <w:szCs w:val="24"/>
    </w:rPr>
  </w:style>
  <w:style w:type="paragraph" w:styleId="24">
    <w:name w:val="List Paragraph"/>
    <w:basedOn w:val="1"/>
    <w:link w:val="23"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5.1.1"/>
    <w:basedOn w:val="1"/>
    <w:next w:val="24"/>
    <w:link w:val="26"/>
    <w:qFormat/>
    <w:uiPriority w:val="34"/>
    <w:pPr>
      <w:ind w:firstLine="420" w:firstLineChars="200"/>
    </w:pPr>
  </w:style>
  <w:style w:type="character" w:customStyle="1" w:styleId="26">
    <w:name w:val="列出段落 Char"/>
    <w:link w:val="25"/>
    <w:qFormat/>
    <w:uiPriority w:val="34"/>
  </w:style>
  <w:style w:type="paragraph" w:customStyle="1" w:styleId="27">
    <w:name w:val="列表段落1"/>
    <w:basedOn w:val="1"/>
    <w:qFormat/>
    <w:uiPriority w:val="0"/>
    <w:pPr>
      <w:autoSpaceDE w:val="0"/>
      <w:autoSpaceDN w:val="0"/>
      <w:ind w:left="1802" w:firstLine="570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29">
    <w:name w:val="正文 B"/>
    <w:qFormat/>
    <w:uiPriority w:val="0"/>
    <w:rPr>
      <w:rFonts w:hint="eastAsia" w:ascii="Arial Unicode MS" w:hAnsi="Arial Unicode MS" w:eastAsia="Arial Unicode MS" w:cs="Arial Unicode MS"/>
      <w:color w:val="000000"/>
      <w:kern w:val="0"/>
      <w:sz w:val="24"/>
      <w:szCs w:val="24"/>
      <w:lang w:val="zh-TW" w:eastAsia="zh-TW" w:bidi="ar-SA"/>
    </w:rPr>
  </w:style>
  <w:style w:type="paragraph" w:customStyle="1" w:styleId="30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1097</Words>
  <Characters>6257</Characters>
  <Lines>52</Lines>
  <Paragraphs>14</Paragraphs>
  <TotalTime>0</TotalTime>
  <ScaleCrop>false</ScaleCrop>
  <LinksUpToDate>false</LinksUpToDate>
  <CharactersWithSpaces>7340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2020-11-29T01:11:00Z</dcterms:created>
  <dc:creator>雷华艳</dc:creator>
  <cp:lastModifiedBy>空</cp:lastModifiedBy>
  <dcterms:modified xsi:type="dcterms:W3CDTF">2021-07-15T09:06:00Z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