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69C" w:rsidRDefault="0026469C" w:rsidP="0026469C">
      <w:pPr>
        <w:ind w:firstLine="640"/>
        <w:jc w:val="center"/>
        <w:rPr>
          <w:sz w:val="32"/>
          <w:szCs w:val="36"/>
          <w:lang w:val="zh-CN"/>
        </w:rPr>
      </w:pPr>
      <w:r w:rsidRPr="0026469C">
        <w:rPr>
          <w:rFonts w:hint="eastAsia"/>
          <w:sz w:val="32"/>
          <w:szCs w:val="36"/>
          <w:lang w:val="zh-CN"/>
        </w:rPr>
        <w:t>技术参数</w:t>
      </w:r>
      <w:bookmarkStart w:id="0" w:name="_Toc20538"/>
    </w:p>
    <w:p w:rsidR="0026469C" w:rsidRPr="0026469C" w:rsidRDefault="0026469C" w:rsidP="0026469C">
      <w:pPr>
        <w:pStyle w:val="a0"/>
        <w:rPr>
          <w:lang w:val="zh-CN"/>
        </w:rPr>
      </w:pPr>
    </w:p>
    <w:p w:rsidR="0026469C" w:rsidRPr="0026469C" w:rsidRDefault="0026469C" w:rsidP="0026469C">
      <w:pPr>
        <w:adjustRightInd w:val="0"/>
        <w:snapToGrid w:val="0"/>
        <w:spacing w:line="240" w:lineRule="atLeast"/>
        <w:ind w:firstLineChars="0" w:firstLine="0"/>
        <w:jc w:val="left"/>
        <w:rPr>
          <w:rFonts w:ascii="宋体" w:hAnsi="宋体"/>
          <w:b/>
          <w:sz w:val="24"/>
          <w:szCs w:val="24"/>
        </w:rPr>
      </w:pPr>
      <w:r w:rsidRPr="0026469C">
        <w:rPr>
          <w:rFonts w:ascii="宋体" w:hAnsi="宋体" w:hint="eastAsia"/>
          <w:b/>
          <w:sz w:val="24"/>
          <w:szCs w:val="24"/>
        </w:rPr>
        <w:t>一、项目维保技术要求</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655"/>
      </w:tblGrid>
      <w:tr w:rsidR="0026469C" w:rsidRPr="0026469C" w:rsidTr="00147A24">
        <w:trPr>
          <w:trHeight w:val="438"/>
          <w:jc w:val="center"/>
        </w:trPr>
        <w:tc>
          <w:tcPr>
            <w:tcW w:w="1271" w:type="dxa"/>
            <w:vAlign w:val="center"/>
          </w:tcPr>
          <w:p w:rsidR="0026469C" w:rsidRPr="0026469C" w:rsidRDefault="0026469C" w:rsidP="00147A24">
            <w:pPr>
              <w:adjustRightInd w:val="0"/>
              <w:snapToGrid w:val="0"/>
              <w:spacing w:line="240" w:lineRule="atLeast"/>
              <w:ind w:firstLineChars="0" w:firstLine="0"/>
              <w:jc w:val="center"/>
              <w:rPr>
                <w:rFonts w:ascii="宋体" w:hAnsi="宋体" w:cs="华文中宋"/>
                <w:b/>
                <w:bCs/>
                <w:sz w:val="24"/>
                <w:szCs w:val="24"/>
              </w:rPr>
            </w:pPr>
            <w:r w:rsidRPr="0026469C">
              <w:rPr>
                <w:rFonts w:ascii="宋体" w:hAnsi="宋体" w:hint="eastAsia"/>
                <w:b/>
                <w:sz w:val="24"/>
                <w:szCs w:val="24"/>
              </w:rPr>
              <w:t>内容</w:t>
            </w:r>
          </w:p>
        </w:tc>
        <w:tc>
          <w:tcPr>
            <w:tcW w:w="7655" w:type="dxa"/>
            <w:vAlign w:val="center"/>
          </w:tcPr>
          <w:p w:rsidR="0026469C" w:rsidRPr="0026469C" w:rsidRDefault="0026469C" w:rsidP="00147A24">
            <w:pPr>
              <w:adjustRightInd w:val="0"/>
              <w:snapToGrid w:val="0"/>
              <w:spacing w:line="240" w:lineRule="atLeast"/>
              <w:ind w:firstLineChars="0" w:firstLine="0"/>
              <w:jc w:val="center"/>
              <w:rPr>
                <w:rFonts w:ascii="宋体" w:hAnsi="宋体" w:cs="华文中宋"/>
                <w:b/>
                <w:bCs/>
                <w:sz w:val="24"/>
                <w:szCs w:val="24"/>
              </w:rPr>
            </w:pPr>
            <w:r w:rsidRPr="0026469C">
              <w:rPr>
                <w:rFonts w:ascii="宋体" w:hAnsi="宋体"/>
                <w:b/>
                <w:sz w:val="24"/>
                <w:szCs w:val="24"/>
              </w:rPr>
              <w:t>具体性能与参数要求</w:t>
            </w:r>
          </w:p>
        </w:tc>
      </w:tr>
      <w:tr w:rsidR="0026469C" w:rsidRPr="0026469C" w:rsidTr="00147A24">
        <w:trPr>
          <w:trHeight w:val="429"/>
          <w:jc w:val="center"/>
        </w:trPr>
        <w:tc>
          <w:tcPr>
            <w:tcW w:w="1271" w:type="dxa"/>
            <w:vAlign w:val="center"/>
          </w:tcPr>
          <w:p w:rsidR="0026469C" w:rsidRPr="0026469C" w:rsidRDefault="0026469C" w:rsidP="00147A24">
            <w:pPr>
              <w:adjustRightInd w:val="0"/>
              <w:snapToGrid w:val="0"/>
              <w:spacing w:line="240" w:lineRule="atLeast"/>
              <w:ind w:firstLineChars="0" w:firstLine="0"/>
              <w:rPr>
                <w:rFonts w:ascii="宋体" w:hAnsi="宋体" w:cs="仿宋_GB2312"/>
                <w:sz w:val="24"/>
                <w:szCs w:val="24"/>
              </w:rPr>
            </w:pPr>
            <w:r w:rsidRPr="0026469C">
              <w:rPr>
                <w:rFonts w:ascii="宋体" w:hAnsi="宋体" w:cs="Times New Roman" w:hint="eastAsia"/>
                <w:sz w:val="24"/>
                <w:szCs w:val="24"/>
              </w:rPr>
              <w:t>1.维护范围</w:t>
            </w:r>
          </w:p>
        </w:tc>
        <w:tc>
          <w:tcPr>
            <w:tcW w:w="7655" w:type="dxa"/>
            <w:vAlign w:val="center"/>
          </w:tcPr>
          <w:p w:rsidR="0026469C" w:rsidRPr="0026469C" w:rsidRDefault="0026469C" w:rsidP="00147A24">
            <w:pPr>
              <w:widowControl/>
              <w:adjustRightInd w:val="0"/>
              <w:snapToGrid w:val="0"/>
              <w:spacing w:line="240" w:lineRule="atLeast"/>
              <w:ind w:firstLine="480"/>
              <w:jc w:val="left"/>
              <w:rPr>
                <w:rFonts w:ascii="宋体" w:hAnsi="宋体" w:cs="仿宋_GB2312"/>
                <w:sz w:val="24"/>
                <w:szCs w:val="24"/>
              </w:rPr>
            </w:pPr>
            <w:r w:rsidRPr="0026469C">
              <w:rPr>
                <w:rFonts w:ascii="宋体" w:hAnsi="宋体" w:cs="Times New Roman" w:hint="eastAsia"/>
                <w:sz w:val="24"/>
                <w:szCs w:val="24"/>
              </w:rPr>
              <w:t>1.1★PACS；</w:t>
            </w:r>
          </w:p>
        </w:tc>
      </w:tr>
      <w:tr w:rsidR="0026469C" w:rsidRPr="00A07406" w:rsidTr="00147A24">
        <w:trPr>
          <w:trHeight w:val="140"/>
          <w:jc w:val="center"/>
        </w:trPr>
        <w:tc>
          <w:tcPr>
            <w:tcW w:w="1271" w:type="dxa"/>
            <w:vMerge w:val="restart"/>
            <w:vAlign w:val="center"/>
          </w:tcPr>
          <w:p w:rsidR="0026469C" w:rsidRPr="0026469C" w:rsidRDefault="0026469C" w:rsidP="00147A24">
            <w:pPr>
              <w:widowControl/>
              <w:adjustRightInd w:val="0"/>
              <w:snapToGrid w:val="0"/>
              <w:spacing w:line="240" w:lineRule="atLeast"/>
              <w:ind w:firstLineChars="0" w:firstLine="0"/>
              <w:jc w:val="left"/>
              <w:rPr>
                <w:rFonts w:ascii="宋体" w:hAnsi="宋体" w:cs="Times New Roman"/>
                <w:sz w:val="24"/>
                <w:szCs w:val="24"/>
              </w:rPr>
            </w:pPr>
            <w:r w:rsidRPr="0026469C">
              <w:rPr>
                <w:rFonts w:ascii="宋体" w:hAnsi="宋体" w:cs="Times New Roman" w:hint="eastAsia"/>
                <w:sz w:val="24"/>
                <w:szCs w:val="24"/>
              </w:rPr>
              <w:t>2.维护要求</w:t>
            </w:r>
          </w:p>
          <w:p w:rsidR="0026469C" w:rsidRPr="0026469C" w:rsidRDefault="0026469C" w:rsidP="00147A24">
            <w:pPr>
              <w:adjustRightInd w:val="0"/>
              <w:snapToGrid w:val="0"/>
              <w:spacing w:line="240" w:lineRule="atLeast"/>
              <w:ind w:firstLineChars="0" w:firstLine="0"/>
              <w:rPr>
                <w:rFonts w:ascii="宋体" w:hAnsi="宋体" w:cs="仿宋_GB2312"/>
                <w:sz w:val="24"/>
                <w:szCs w:val="24"/>
              </w:rPr>
            </w:pPr>
          </w:p>
        </w:tc>
        <w:tc>
          <w:tcPr>
            <w:tcW w:w="7655" w:type="dxa"/>
            <w:vAlign w:val="center"/>
          </w:tcPr>
          <w:p w:rsidR="0026469C" w:rsidRPr="0026469C" w:rsidRDefault="0026469C" w:rsidP="00A07406">
            <w:pPr>
              <w:widowControl/>
              <w:adjustRightInd w:val="0"/>
              <w:snapToGrid w:val="0"/>
              <w:spacing w:line="240" w:lineRule="atLeast"/>
              <w:ind w:firstLine="480"/>
              <w:jc w:val="left"/>
              <w:rPr>
                <w:rFonts w:ascii="宋体" w:hAnsi="宋体"/>
                <w:sz w:val="24"/>
                <w:szCs w:val="24"/>
              </w:rPr>
            </w:pPr>
            <w:r w:rsidRPr="0026469C">
              <w:rPr>
                <w:rFonts w:ascii="宋体" w:hAnsi="宋体" w:cs="Times New Roman" w:hint="eastAsia"/>
                <w:sz w:val="24"/>
                <w:szCs w:val="24"/>
              </w:rPr>
              <w:t>★</w:t>
            </w:r>
            <w:r w:rsidRPr="0026469C">
              <w:rPr>
                <w:rFonts w:ascii="宋体" w:hAnsi="宋体" w:hint="eastAsia"/>
                <w:sz w:val="24"/>
                <w:szCs w:val="24"/>
              </w:rPr>
              <w:t>2.1日常故障处理：一般信息系统故障处理；</w:t>
            </w:r>
          </w:p>
          <w:p w:rsidR="00A07406" w:rsidRDefault="00A07406" w:rsidP="00A07406">
            <w:pPr>
              <w:pStyle w:val="a0"/>
              <w:adjustRightInd w:val="0"/>
              <w:snapToGrid w:val="0"/>
              <w:spacing w:line="240" w:lineRule="atLeast"/>
              <w:ind w:left="480" w:firstLineChars="0" w:firstLine="0"/>
              <w:rPr>
                <w:rFonts w:ascii="宋体" w:hAnsi="宋体"/>
                <w:sz w:val="24"/>
                <w:szCs w:val="24"/>
              </w:rPr>
            </w:pPr>
            <w:r>
              <w:rPr>
                <w:rFonts w:ascii="宋体" w:hAnsi="宋体" w:hint="eastAsia"/>
                <w:sz w:val="24"/>
                <w:szCs w:val="24"/>
              </w:rPr>
              <w:t>（1）</w:t>
            </w:r>
            <w:r w:rsidR="0026469C" w:rsidRPr="0026469C">
              <w:rPr>
                <w:rFonts w:ascii="宋体" w:hAnsi="宋体" w:hint="eastAsia"/>
                <w:sz w:val="24"/>
                <w:szCs w:val="24"/>
              </w:rPr>
              <w:t>操作性错误导致数据出错的修正；</w:t>
            </w:r>
          </w:p>
          <w:p w:rsidR="00A07406" w:rsidRDefault="00A07406" w:rsidP="00A07406">
            <w:pPr>
              <w:pStyle w:val="a0"/>
              <w:adjustRightInd w:val="0"/>
              <w:snapToGrid w:val="0"/>
              <w:spacing w:line="240" w:lineRule="atLeast"/>
              <w:ind w:left="480" w:firstLineChars="0" w:firstLine="0"/>
              <w:rPr>
                <w:rFonts w:ascii="宋体" w:hAnsi="宋体"/>
                <w:sz w:val="24"/>
                <w:szCs w:val="24"/>
              </w:rPr>
            </w:pPr>
            <w:r>
              <w:rPr>
                <w:rFonts w:ascii="宋体" w:hAnsi="宋体" w:hint="eastAsia"/>
                <w:sz w:val="24"/>
                <w:szCs w:val="24"/>
              </w:rPr>
              <w:t>（2）</w:t>
            </w:r>
            <w:r w:rsidR="0026469C" w:rsidRPr="0026469C">
              <w:rPr>
                <w:rFonts w:ascii="宋体" w:hAnsi="宋体" w:hint="eastAsia"/>
                <w:sz w:val="24"/>
                <w:szCs w:val="24"/>
              </w:rPr>
              <w:t>院内日常报表维护；</w:t>
            </w:r>
          </w:p>
          <w:p w:rsidR="00A07406" w:rsidRDefault="00A07406" w:rsidP="00A07406">
            <w:pPr>
              <w:pStyle w:val="a0"/>
              <w:adjustRightInd w:val="0"/>
              <w:snapToGrid w:val="0"/>
              <w:spacing w:line="240" w:lineRule="atLeast"/>
              <w:ind w:left="480" w:firstLineChars="0" w:firstLine="0"/>
              <w:rPr>
                <w:rFonts w:ascii="宋体" w:hAnsi="宋体"/>
                <w:sz w:val="24"/>
                <w:szCs w:val="24"/>
              </w:rPr>
            </w:pPr>
            <w:r>
              <w:rPr>
                <w:rFonts w:ascii="宋体" w:hAnsi="宋体" w:hint="eastAsia"/>
                <w:sz w:val="24"/>
                <w:szCs w:val="24"/>
              </w:rPr>
              <w:t>（3）</w:t>
            </w:r>
            <w:r w:rsidR="0026469C" w:rsidRPr="00A07406">
              <w:rPr>
                <w:rFonts w:ascii="宋体" w:hAnsi="宋体" w:hint="eastAsia"/>
                <w:sz w:val="24"/>
                <w:szCs w:val="24"/>
              </w:rPr>
              <w:t>系统bug</w:t>
            </w:r>
            <w:r>
              <w:rPr>
                <w:rFonts w:ascii="宋体" w:hAnsi="宋体" w:hint="eastAsia"/>
                <w:sz w:val="24"/>
                <w:szCs w:val="24"/>
              </w:rPr>
              <w:t>的处理</w:t>
            </w:r>
          </w:p>
          <w:p w:rsidR="0026469C" w:rsidRPr="0026469C" w:rsidRDefault="00A07406" w:rsidP="00A07406">
            <w:pPr>
              <w:pStyle w:val="a0"/>
              <w:adjustRightInd w:val="0"/>
              <w:snapToGrid w:val="0"/>
              <w:spacing w:line="240" w:lineRule="atLeast"/>
              <w:ind w:left="480" w:firstLineChars="0" w:firstLine="0"/>
              <w:rPr>
                <w:rFonts w:ascii="宋体" w:hAnsi="宋体" w:cs="仿宋_GB2312"/>
                <w:sz w:val="24"/>
                <w:szCs w:val="24"/>
              </w:rPr>
            </w:pPr>
            <w:r>
              <w:rPr>
                <w:rFonts w:ascii="宋体" w:hAnsi="宋体" w:hint="eastAsia"/>
                <w:sz w:val="24"/>
                <w:szCs w:val="24"/>
              </w:rPr>
              <w:t>（</w:t>
            </w:r>
            <w:r w:rsidR="006C24BE">
              <w:rPr>
                <w:rFonts w:ascii="宋体" w:hAnsi="宋体"/>
                <w:sz w:val="24"/>
                <w:szCs w:val="24"/>
              </w:rPr>
              <w:t>4</w:t>
            </w:r>
            <w:r>
              <w:rPr>
                <w:rFonts w:ascii="宋体" w:hAnsi="宋体" w:hint="eastAsia"/>
                <w:sz w:val="24"/>
                <w:szCs w:val="24"/>
              </w:rPr>
              <w:t>）</w:t>
            </w:r>
            <w:r w:rsidR="0026469C" w:rsidRPr="0026469C">
              <w:rPr>
                <w:rFonts w:ascii="宋体" w:hAnsi="宋体" w:hint="eastAsia"/>
                <w:sz w:val="24"/>
                <w:szCs w:val="24"/>
              </w:rPr>
              <w:t>系统的操作指导，必要时现场培训；</w:t>
            </w:r>
          </w:p>
        </w:tc>
      </w:tr>
      <w:tr w:rsidR="0026469C" w:rsidRPr="0026469C" w:rsidTr="00147A24">
        <w:trPr>
          <w:trHeight w:val="140"/>
          <w:jc w:val="center"/>
        </w:trPr>
        <w:tc>
          <w:tcPr>
            <w:tcW w:w="1271" w:type="dxa"/>
            <w:vMerge/>
            <w:vAlign w:val="center"/>
          </w:tcPr>
          <w:p w:rsidR="0026469C" w:rsidRPr="0026469C" w:rsidRDefault="0026469C" w:rsidP="00147A24">
            <w:pPr>
              <w:adjustRightInd w:val="0"/>
              <w:snapToGrid w:val="0"/>
              <w:spacing w:line="240" w:lineRule="atLeast"/>
              <w:ind w:firstLineChars="0" w:firstLine="0"/>
              <w:rPr>
                <w:rFonts w:ascii="宋体" w:hAnsi="宋体" w:cs="仿宋_GB2312"/>
                <w:sz w:val="24"/>
                <w:szCs w:val="24"/>
              </w:rPr>
            </w:pPr>
          </w:p>
        </w:tc>
        <w:tc>
          <w:tcPr>
            <w:tcW w:w="7655" w:type="dxa"/>
            <w:vAlign w:val="center"/>
          </w:tcPr>
          <w:p w:rsidR="0026469C" w:rsidRPr="0026469C" w:rsidRDefault="0026469C" w:rsidP="00147A24">
            <w:pPr>
              <w:widowControl/>
              <w:adjustRightInd w:val="0"/>
              <w:snapToGrid w:val="0"/>
              <w:spacing w:line="240" w:lineRule="atLeast"/>
              <w:ind w:firstLine="480"/>
              <w:jc w:val="left"/>
              <w:rPr>
                <w:rFonts w:ascii="宋体" w:hAnsi="宋体" w:cs="仿宋_GB2312"/>
                <w:sz w:val="24"/>
                <w:szCs w:val="24"/>
              </w:rPr>
            </w:pPr>
            <w:r w:rsidRPr="0026469C">
              <w:rPr>
                <w:rFonts w:ascii="宋体" w:hAnsi="宋体" w:cs="Times New Roman" w:hint="eastAsia"/>
                <w:sz w:val="24"/>
                <w:szCs w:val="24"/>
              </w:rPr>
              <w:t>▲2.</w:t>
            </w:r>
            <w:r w:rsidRPr="0026469C">
              <w:rPr>
                <w:rFonts w:ascii="宋体" w:hAnsi="宋体" w:cs="Times New Roman"/>
                <w:sz w:val="24"/>
                <w:szCs w:val="24"/>
              </w:rPr>
              <w:t>2</w:t>
            </w:r>
            <w:r w:rsidRPr="0026469C">
              <w:rPr>
                <w:rFonts w:ascii="宋体" w:hAnsi="宋体" w:cs="Times New Roman" w:hint="eastAsia"/>
                <w:sz w:val="24"/>
                <w:szCs w:val="24"/>
              </w:rPr>
              <w:t>系统重新安装：更换电脑或系统重装后，免费指导信息科人员安装系统环境和系统软件，确保系统能正常运行，</w:t>
            </w:r>
            <w:r w:rsidRPr="0026469C">
              <w:rPr>
                <w:rFonts w:ascii="宋体" w:hAnsi="宋体" w:cs="Times New Roman"/>
                <w:sz w:val="24"/>
                <w:szCs w:val="24"/>
              </w:rPr>
              <w:t>如信息科人员在指导下</w:t>
            </w:r>
            <w:r w:rsidRPr="0026469C">
              <w:rPr>
                <w:rFonts w:ascii="宋体" w:hAnsi="宋体" w:cs="Times New Roman" w:hint="eastAsia"/>
                <w:sz w:val="24"/>
                <w:szCs w:val="24"/>
              </w:rPr>
              <w:t>仍</w:t>
            </w:r>
            <w:r w:rsidRPr="0026469C">
              <w:rPr>
                <w:rFonts w:ascii="宋体" w:hAnsi="宋体" w:cs="Times New Roman"/>
                <w:sz w:val="24"/>
                <w:szCs w:val="24"/>
              </w:rPr>
              <w:t>不能完成，</w:t>
            </w:r>
            <w:r w:rsidRPr="0026469C">
              <w:rPr>
                <w:rFonts w:ascii="宋体" w:hAnsi="宋体" w:cs="Times New Roman" w:hint="eastAsia"/>
                <w:sz w:val="24"/>
                <w:szCs w:val="24"/>
              </w:rPr>
              <w:t>必须远程配合完成</w:t>
            </w:r>
            <w:r w:rsidRPr="0026469C">
              <w:rPr>
                <w:rFonts w:ascii="宋体" w:hAnsi="宋体" w:cs="Times New Roman"/>
                <w:sz w:val="24"/>
                <w:szCs w:val="24"/>
              </w:rPr>
              <w:t>安装</w:t>
            </w:r>
            <w:r w:rsidRPr="0026469C">
              <w:rPr>
                <w:rFonts w:ascii="宋体" w:hAnsi="宋体" w:cs="Times New Roman" w:hint="eastAsia"/>
                <w:sz w:val="24"/>
                <w:szCs w:val="24"/>
              </w:rPr>
              <w:t>，</w:t>
            </w:r>
            <w:r w:rsidRPr="0026469C">
              <w:rPr>
                <w:rFonts w:ascii="宋体" w:hAnsi="宋体" w:cs="Times New Roman"/>
                <w:sz w:val="24"/>
                <w:szCs w:val="24"/>
              </w:rPr>
              <w:t>必要时</w:t>
            </w:r>
            <w:r w:rsidRPr="0026469C">
              <w:rPr>
                <w:rFonts w:ascii="宋体" w:hAnsi="宋体" w:cs="Times New Roman" w:hint="eastAsia"/>
                <w:sz w:val="24"/>
                <w:szCs w:val="24"/>
              </w:rPr>
              <w:t>，</w:t>
            </w:r>
            <w:r w:rsidRPr="0026469C">
              <w:rPr>
                <w:rFonts w:ascii="宋体" w:hAnsi="宋体" w:cs="Times New Roman"/>
                <w:sz w:val="24"/>
                <w:szCs w:val="24"/>
              </w:rPr>
              <w:t>48</w:t>
            </w:r>
            <w:r w:rsidRPr="0026469C">
              <w:rPr>
                <w:rFonts w:ascii="宋体" w:hAnsi="宋体" w:cs="Times New Roman" w:hint="eastAsia"/>
                <w:sz w:val="24"/>
                <w:szCs w:val="24"/>
              </w:rPr>
              <w:t>小时内到现场完成安装；</w:t>
            </w:r>
          </w:p>
        </w:tc>
      </w:tr>
      <w:tr w:rsidR="0026469C" w:rsidRPr="0026469C" w:rsidTr="00147A24">
        <w:trPr>
          <w:trHeight w:val="140"/>
          <w:jc w:val="center"/>
        </w:trPr>
        <w:tc>
          <w:tcPr>
            <w:tcW w:w="1271" w:type="dxa"/>
            <w:vMerge/>
            <w:vAlign w:val="center"/>
          </w:tcPr>
          <w:p w:rsidR="0026469C" w:rsidRPr="0026469C" w:rsidRDefault="0026469C" w:rsidP="00147A24">
            <w:pPr>
              <w:adjustRightInd w:val="0"/>
              <w:snapToGrid w:val="0"/>
              <w:spacing w:line="240" w:lineRule="atLeast"/>
              <w:ind w:firstLineChars="0" w:firstLine="0"/>
              <w:rPr>
                <w:rFonts w:ascii="宋体" w:hAnsi="宋体" w:cs="仿宋_GB2312"/>
                <w:sz w:val="24"/>
                <w:szCs w:val="24"/>
              </w:rPr>
            </w:pPr>
          </w:p>
        </w:tc>
        <w:tc>
          <w:tcPr>
            <w:tcW w:w="7655" w:type="dxa"/>
            <w:vAlign w:val="center"/>
          </w:tcPr>
          <w:p w:rsidR="0026469C" w:rsidRPr="0026469C" w:rsidRDefault="006C24BE" w:rsidP="00147A24">
            <w:pPr>
              <w:widowControl/>
              <w:adjustRightInd w:val="0"/>
              <w:snapToGrid w:val="0"/>
              <w:spacing w:line="240" w:lineRule="atLeast"/>
              <w:ind w:firstLine="480"/>
              <w:jc w:val="left"/>
              <w:rPr>
                <w:rFonts w:ascii="宋体" w:hAnsi="宋体" w:cs="仿宋_GB2312"/>
                <w:sz w:val="24"/>
                <w:szCs w:val="24"/>
              </w:rPr>
            </w:pPr>
            <w:r w:rsidRPr="0026469C">
              <w:rPr>
                <w:rFonts w:ascii="宋体" w:hAnsi="宋体" w:cs="Times New Roman" w:hint="eastAsia"/>
                <w:sz w:val="24"/>
                <w:szCs w:val="24"/>
              </w:rPr>
              <w:t>▲</w:t>
            </w:r>
            <w:r w:rsidR="0026469C" w:rsidRPr="0026469C">
              <w:rPr>
                <w:rFonts w:ascii="宋体" w:hAnsi="宋体" w:cs="Times New Roman" w:hint="eastAsia"/>
                <w:sz w:val="24"/>
                <w:szCs w:val="24"/>
              </w:rPr>
              <w:t>2.</w:t>
            </w:r>
            <w:r w:rsidR="0026469C" w:rsidRPr="0026469C">
              <w:rPr>
                <w:rFonts w:ascii="宋体" w:hAnsi="宋体" w:cs="Times New Roman"/>
                <w:sz w:val="24"/>
                <w:szCs w:val="24"/>
              </w:rPr>
              <w:t>3</w:t>
            </w:r>
            <w:r w:rsidR="0026469C" w:rsidRPr="0026469C">
              <w:rPr>
                <w:rFonts w:ascii="宋体" w:hAnsi="宋体" w:cs="Times New Roman" w:hint="eastAsia"/>
                <w:sz w:val="24"/>
                <w:szCs w:val="24"/>
              </w:rPr>
              <w:t>软件问题修复：免费进行软件系统潜在问题的修复；</w:t>
            </w:r>
          </w:p>
        </w:tc>
      </w:tr>
      <w:tr w:rsidR="0026469C" w:rsidRPr="0026469C" w:rsidTr="00147A24">
        <w:trPr>
          <w:trHeight w:val="140"/>
          <w:jc w:val="center"/>
        </w:trPr>
        <w:tc>
          <w:tcPr>
            <w:tcW w:w="1271" w:type="dxa"/>
            <w:vMerge/>
            <w:vAlign w:val="center"/>
          </w:tcPr>
          <w:p w:rsidR="0026469C" w:rsidRPr="0026469C" w:rsidRDefault="0026469C" w:rsidP="00147A24">
            <w:pPr>
              <w:adjustRightInd w:val="0"/>
              <w:snapToGrid w:val="0"/>
              <w:spacing w:line="240" w:lineRule="atLeast"/>
              <w:ind w:firstLineChars="0" w:firstLine="0"/>
              <w:rPr>
                <w:rFonts w:ascii="宋体" w:hAnsi="宋体" w:cs="仿宋_GB2312"/>
                <w:sz w:val="24"/>
                <w:szCs w:val="24"/>
              </w:rPr>
            </w:pPr>
          </w:p>
        </w:tc>
        <w:tc>
          <w:tcPr>
            <w:tcW w:w="7655" w:type="dxa"/>
            <w:vAlign w:val="center"/>
          </w:tcPr>
          <w:p w:rsidR="0026469C" w:rsidRPr="0026469C" w:rsidRDefault="0026469C" w:rsidP="00147A24">
            <w:pPr>
              <w:widowControl/>
              <w:adjustRightInd w:val="0"/>
              <w:snapToGrid w:val="0"/>
              <w:spacing w:line="240" w:lineRule="atLeast"/>
              <w:ind w:firstLine="480"/>
              <w:jc w:val="left"/>
              <w:rPr>
                <w:rFonts w:ascii="宋体" w:hAnsi="宋体" w:cs="仿宋_GB2312"/>
                <w:sz w:val="24"/>
                <w:szCs w:val="24"/>
              </w:rPr>
            </w:pPr>
            <w:r w:rsidRPr="0026469C">
              <w:rPr>
                <w:rFonts w:ascii="宋体" w:hAnsi="宋体" w:cs="Times New Roman" w:hint="eastAsia"/>
                <w:sz w:val="24"/>
                <w:szCs w:val="24"/>
              </w:rPr>
              <w:t>2.</w:t>
            </w:r>
            <w:r w:rsidRPr="0026469C">
              <w:rPr>
                <w:rFonts w:ascii="宋体" w:hAnsi="宋体" w:cs="Times New Roman"/>
                <w:sz w:val="24"/>
                <w:szCs w:val="24"/>
              </w:rPr>
              <w:t>4</w:t>
            </w:r>
            <w:r w:rsidRPr="0026469C">
              <w:rPr>
                <w:rFonts w:ascii="宋体" w:hAnsi="宋体" w:cs="Times New Roman" w:hint="eastAsia"/>
                <w:sz w:val="24"/>
                <w:szCs w:val="24"/>
              </w:rPr>
              <w:t>软件适应性修改：在软件需求不改变原有工作和业务流程的基础上，免费对软件进行小范围修改；</w:t>
            </w:r>
          </w:p>
        </w:tc>
      </w:tr>
      <w:tr w:rsidR="0026469C" w:rsidRPr="0026469C" w:rsidTr="00147A24">
        <w:trPr>
          <w:trHeight w:val="140"/>
          <w:jc w:val="center"/>
        </w:trPr>
        <w:tc>
          <w:tcPr>
            <w:tcW w:w="1271" w:type="dxa"/>
            <w:vMerge/>
            <w:vAlign w:val="center"/>
          </w:tcPr>
          <w:p w:rsidR="0026469C" w:rsidRPr="0026469C" w:rsidRDefault="0026469C" w:rsidP="00147A24">
            <w:pPr>
              <w:adjustRightInd w:val="0"/>
              <w:snapToGrid w:val="0"/>
              <w:spacing w:line="240" w:lineRule="atLeast"/>
              <w:ind w:firstLineChars="0" w:firstLine="0"/>
              <w:rPr>
                <w:rFonts w:ascii="宋体" w:hAnsi="宋体" w:cs="仿宋_GB2312"/>
                <w:sz w:val="24"/>
                <w:szCs w:val="24"/>
              </w:rPr>
            </w:pPr>
          </w:p>
        </w:tc>
        <w:tc>
          <w:tcPr>
            <w:tcW w:w="7655" w:type="dxa"/>
            <w:vAlign w:val="center"/>
          </w:tcPr>
          <w:p w:rsidR="0026469C" w:rsidRPr="0026469C" w:rsidRDefault="0026469C" w:rsidP="00147A24">
            <w:pPr>
              <w:widowControl/>
              <w:adjustRightInd w:val="0"/>
              <w:snapToGrid w:val="0"/>
              <w:spacing w:line="240" w:lineRule="atLeast"/>
              <w:ind w:firstLine="480"/>
              <w:jc w:val="left"/>
              <w:rPr>
                <w:rFonts w:ascii="宋体" w:hAnsi="宋体" w:cs="仿宋_GB2312"/>
                <w:sz w:val="24"/>
                <w:szCs w:val="24"/>
              </w:rPr>
            </w:pPr>
            <w:r w:rsidRPr="0026469C">
              <w:rPr>
                <w:rFonts w:ascii="宋体" w:hAnsi="宋体" w:cs="Times New Roman" w:hint="eastAsia"/>
                <w:sz w:val="24"/>
                <w:szCs w:val="24"/>
              </w:rPr>
              <w:t>2.</w:t>
            </w:r>
            <w:r w:rsidRPr="0026469C">
              <w:rPr>
                <w:rFonts w:ascii="宋体" w:hAnsi="宋体" w:cs="Times New Roman"/>
                <w:sz w:val="24"/>
                <w:szCs w:val="24"/>
              </w:rPr>
              <w:t>6</w:t>
            </w:r>
            <w:r w:rsidRPr="0026469C">
              <w:rPr>
                <w:rFonts w:ascii="宋体" w:hAnsi="宋体" w:cs="Times New Roman" w:hint="eastAsia"/>
                <w:sz w:val="24"/>
                <w:szCs w:val="24"/>
              </w:rPr>
              <w:t>定期巡检：每年至少进行2</w:t>
            </w:r>
            <w:r w:rsidRPr="0026469C">
              <w:rPr>
                <w:rFonts w:ascii="宋体" w:hAnsi="宋体" w:cs="Times New Roman"/>
                <w:sz w:val="24"/>
                <w:szCs w:val="24"/>
              </w:rPr>
              <w:t>次</w:t>
            </w:r>
            <w:r w:rsidRPr="0026469C">
              <w:rPr>
                <w:rFonts w:ascii="宋体" w:hAnsi="宋体" w:cs="Times New Roman" w:hint="eastAsia"/>
                <w:sz w:val="24"/>
                <w:szCs w:val="24"/>
              </w:rPr>
              <w:t>上门巡检，了解科室运行情况，收集科室需求，并提交书面巡检报告，同时提出解决方案。需求一般免费升级处理，如涉及新增功能或工作量较大，则双方另行协商费用；</w:t>
            </w:r>
          </w:p>
        </w:tc>
      </w:tr>
      <w:tr w:rsidR="0026469C" w:rsidRPr="0026469C" w:rsidTr="00147A24">
        <w:trPr>
          <w:trHeight w:val="140"/>
          <w:jc w:val="center"/>
        </w:trPr>
        <w:tc>
          <w:tcPr>
            <w:tcW w:w="1271" w:type="dxa"/>
            <w:vMerge/>
            <w:vAlign w:val="center"/>
          </w:tcPr>
          <w:p w:rsidR="0026469C" w:rsidRPr="0026469C" w:rsidRDefault="0026469C" w:rsidP="00147A24">
            <w:pPr>
              <w:adjustRightInd w:val="0"/>
              <w:snapToGrid w:val="0"/>
              <w:spacing w:line="240" w:lineRule="atLeast"/>
              <w:ind w:firstLineChars="0" w:firstLine="0"/>
              <w:rPr>
                <w:rFonts w:ascii="宋体" w:hAnsi="宋体" w:cs="仿宋_GB2312"/>
                <w:sz w:val="24"/>
                <w:szCs w:val="24"/>
              </w:rPr>
            </w:pPr>
          </w:p>
        </w:tc>
        <w:tc>
          <w:tcPr>
            <w:tcW w:w="7655" w:type="dxa"/>
            <w:vAlign w:val="center"/>
          </w:tcPr>
          <w:p w:rsidR="0026469C" w:rsidRPr="0026469C" w:rsidRDefault="0026469C" w:rsidP="00147A24">
            <w:pPr>
              <w:widowControl/>
              <w:adjustRightInd w:val="0"/>
              <w:snapToGrid w:val="0"/>
              <w:spacing w:line="240" w:lineRule="atLeast"/>
              <w:ind w:firstLine="480"/>
              <w:jc w:val="left"/>
              <w:rPr>
                <w:rFonts w:ascii="宋体" w:hAnsi="宋体" w:cs="仿宋_GB2312"/>
                <w:sz w:val="24"/>
                <w:szCs w:val="24"/>
              </w:rPr>
            </w:pPr>
            <w:r w:rsidRPr="0026469C">
              <w:rPr>
                <w:rFonts w:ascii="宋体" w:hAnsi="宋体" w:cs="Times New Roman" w:hint="eastAsia"/>
                <w:sz w:val="24"/>
                <w:szCs w:val="24"/>
              </w:rPr>
              <w:t>2.</w:t>
            </w:r>
            <w:r w:rsidRPr="0026469C">
              <w:rPr>
                <w:rFonts w:ascii="宋体" w:hAnsi="宋体" w:cs="Times New Roman"/>
                <w:sz w:val="24"/>
                <w:szCs w:val="24"/>
              </w:rPr>
              <w:t>7</w:t>
            </w:r>
            <w:r w:rsidRPr="0026469C">
              <w:rPr>
                <w:rFonts w:ascii="宋体" w:hAnsi="宋体" w:cs="Times New Roman" w:hint="eastAsia"/>
                <w:sz w:val="24"/>
                <w:szCs w:val="24"/>
              </w:rPr>
              <w:t xml:space="preserve"> 技术支持：软件服务方对医院定制日常维护人员进行技术支持及培训，以保证医院人员能对信息系统进行日常简单维护，并对后续新增软件与现有软件之间的顺利衔接和交接提供技术支持和建议；</w:t>
            </w:r>
          </w:p>
        </w:tc>
      </w:tr>
      <w:tr w:rsidR="0026469C" w:rsidRPr="0026469C" w:rsidTr="00147A24">
        <w:trPr>
          <w:trHeight w:val="140"/>
          <w:jc w:val="center"/>
        </w:trPr>
        <w:tc>
          <w:tcPr>
            <w:tcW w:w="1271" w:type="dxa"/>
            <w:vMerge/>
            <w:vAlign w:val="center"/>
          </w:tcPr>
          <w:p w:rsidR="0026469C" w:rsidRPr="0026469C" w:rsidRDefault="0026469C" w:rsidP="00147A24">
            <w:pPr>
              <w:adjustRightInd w:val="0"/>
              <w:snapToGrid w:val="0"/>
              <w:spacing w:line="240" w:lineRule="atLeast"/>
              <w:ind w:firstLineChars="0" w:firstLine="0"/>
              <w:rPr>
                <w:rFonts w:ascii="宋体" w:hAnsi="宋体" w:cs="仿宋_GB2312"/>
                <w:sz w:val="24"/>
                <w:szCs w:val="24"/>
              </w:rPr>
            </w:pPr>
          </w:p>
        </w:tc>
        <w:tc>
          <w:tcPr>
            <w:tcW w:w="7655" w:type="dxa"/>
            <w:vAlign w:val="center"/>
          </w:tcPr>
          <w:p w:rsidR="0026469C" w:rsidRPr="0026469C" w:rsidRDefault="0026469C" w:rsidP="00147A24">
            <w:pPr>
              <w:widowControl/>
              <w:adjustRightInd w:val="0"/>
              <w:snapToGrid w:val="0"/>
              <w:spacing w:line="240" w:lineRule="atLeast"/>
              <w:ind w:firstLine="480"/>
              <w:jc w:val="left"/>
              <w:rPr>
                <w:rFonts w:ascii="宋体" w:hAnsi="宋体" w:cs="仿宋_GB2312"/>
                <w:sz w:val="24"/>
                <w:szCs w:val="24"/>
              </w:rPr>
            </w:pPr>
            <w:r w:rsidRPr="0026469C">
              <w:rPr>
                <w:rFonts w:ascii="宋体" w:hAnsi="宋体" w:cs="Times New Roman" w:hint="eastAsia"/>
                <w:sz w:val="24"/>
                <w:szCs w:val="24"/>
              </w:rPr>
              <w:t>2.</w:t>
            </w:r>
            <w:r w:rsidRPr="0026469C">
              <w:rPr>
                <w:rFonts w:ascii="宋体" w:hAnsi="宋体" w:cs="Times New Roman"/>
                <w:sz w:val="24"/>
                <w:szCs w:val="24"/>
              </w:rPr>
              <w:t>8</w:t>
            </w:r>
            <w:r w:rsidRPr="0026469C">
              <w:rPr>
                <w:rFonts w:ascii="宋体" w:hAnsi="宋体" w:cs="Times New Roman" w:hint="eastAsia"/>
                <w:sz w:val="24"/>
                <w:szCs w:val="24"/>
              </w:rPr>
              <w:t>能对PACS工作站服务端进行安装、维护，对工作站的客户端进行安装、维护；</w:t>
            </w:r>
          </w:p>
        </w:tc>
      </w:tr>
      <w:tr w:rsidR="0026469C" w:rsidRPr="0026469C" w:rsidTr="00147A24">
        <w:trPr>
          <w:trHeight w:val="140"/>
          <w:jc w:val="center"/>
        </w:trPr>
        <w:tc>
          <w:tcPr>
            <w:tcW w:w="1271" w:type="dxa"/>
            <w:vMerge/>
            <w:vAlign w:val="center"/>
          </w:tcPr>
          <w:p w:rsidR="0026469C" w:rsidRPr="0026469C" w:rsidRDefault="0026469C" w:rsidP="00147A24">
            <w:pPr>
              <w:adjustRightInd w:val="0"/>
              <w:snapToGrid w:val="0"/>
              <w:spacing w:line="240" w:lineRule="atLeast"/>
              <w:ind w:firstLineChars="0" w:firstLine="0"/>
              <w:rPr>
                <w:rFonts w:ascii="宋体" w:hAnsi="宋体" w:cs="仿宋_GB2312"/>
                <w:sz w:val="24"/>
                <w:szCs w:val="24"/>
              </w:rPr>
            </w:pPr>
          </w:p>
        </w:tc>
        <w:tc>
          <w:tcPr>
            <w:tcW w:w="7655" w:type="dxa"/>
            <w:vAlign w:val="center"/>
          </w:tcPr>
          <w:p w:rsidR="0026469C" w:rsidRPr="0026469C" w:rsidRDefault="0026469C" w:rsidP="00147A24">
            <w:pPr>
              <w:widowControl/>
              <w:adjustRightInd w:val="0"/>
              <w:snapToGrid w:val="0"/>
              <w:spacing w:line="240" w:lineRule="atLeast"/>
              <w:ind w:firstLine="480"/>
              <w:jc w:val="left"/>
              <w:rPr>
                <w:rFonts w:ascii="宋体" w:hAnsi="宋体" w:cs="仿宋_GB2312"/>
                <w:sz w:val="24"/>
                <w:szCs w:val="24"/>
              </w:rPr>
            </w:pPr>
            <w:r w:rsidRPr="0026469C">
              <w:rPr>
                <w:rFonts w:ascii="宋体" w:hAnsi="宋体" w:cs="Times New Roman" w:hint="eastAsia"/>
                <w:sz w:val="24"/>
                <w:szCs w:val="24"/>
              </w:rPr>
              <w:t>2</w:t>
            </w:r>
            <w:r w:rsidRPr="0026469C">
              <w:rPr>
                <w:rFonts w:ascii="宋体" w:hAnsi="宋体" w:cs="Times New Roman"/>
                <w:sz w:val="24"/>
                <w:szCs w:val="24"/>
              </w:rPr>
              <w:t>.9</w:t>
            </w:r>
            <w:r w:rsidRPr="0026469C">
              <w:rPr>
                <w:rFonts w:ascii="宋体" w:hAnsi="宋体" w:cs="宋体" w:hint="eastAsia"/>
                <w:color w:val="000000"/>
                <w:kern w:val="0"/>
                <w:sz w:val="24"/>
                <w:szCs w:val="24"/>
                <w:lang w:bidi="ar"/>
              </w:rPr>
              <w:t>保证达到系统正常运行率≥9</w:t>
            </w:r>
            <w:r w:rsidRPr="0026469C">
              <w:rPr>
                <w:rFonts w:ascii="宋体" w:hAnsi="宋体" w:cs="宋体"/>
                <w:color w:val="000000"/>
                <w:kern w:val="0"/>
                <w:sz w:val="24"/>
                <w:szCs w:val="24"/>
                <w:lang w:bidi="ar"/>
              </w:rPr>
              <w:t>8</w:t>
            </w:r>
            <w:r w:rsidRPr="0026469C">
              <w:rPr>
                <w:rFonts w:ascii="宋体" w:hAnsi="宋体" w:cs="宋体" w:hint="eastAsia"/>
                <w:color w:val="000000"/>
                <w:kern w:val="0"/>
                <w:sz w:val="24"/>
                <w:szCs w:val="24"/>
                <w:lang w:bidi="ar"/>
              </w:rPr>
              <w:t>%，或年故障时间不超过</w:t>
            </w:r>
            <w:r w:rsidRPr="0026469C">
              <w:rPr>
                <w:rFonts w:ascii="宋体" w:hAnsi="宋体" w:cs="宋体"/>
                <w:color w:val="000000"/>
                <w:kern w:val="0"/>
                <w:sz w:val="24"/>
                <w:szCs w:val="24"/>
                <w:lang w:bidi="ar"/>
              </w:rPr>
              <w:t>1</w:t>
            </w:r>
            <w:r w:rsidRPr="0026469C">
              <w:rPr>
                <w:rFonts w:ascii="宋体" w:hAnsi="宋体" w:cs="宋体" w:hint="eastAsia"/>
                <w:color w:val="000000"/>
                <w:kern w:val="0"/>
                <w:sz w:val="24"/>
                <w:szCs w:val="24"/>
                <w:lang w:bidi="ar"/>
              </w:rPr>
              <w:t>0天（每超过一天保修期顺延3天），若故障时间超过</w:t>
            </w:r>
            <w:r w:rsidRPr="0026469C">
              <w:rPr>
                <w:rFonts w:ascii="宋体" w:hAnsi="宋体" w:cs="宋体"/>
                <w:color w:val="000000"/>
                <w:kern w:val="0"/>
                <w:sz w:val="24"/>
                <w:szCs w:val="24"/>
                <w:lang w:bidi="ar"/>
              </w:rPr>
              <w:t>1</w:t>
            </w:r>
            <w:r w:rsidRPr="0026469C">
              <w:rPr>
                <w:rFonts w:ascii="宋体" w:hAnsi="宋体" w:cs="宋体" w:hint="eastAsia"/>
                <w:color w:val="000000"/>
                <w:kern w:val="0"/>
                <w:sz w:val="24"/>
                <w:szCs w:val="24"/>
                <w:lang w:bidi="ar"/>
              </w:rPr>
              <w:t>0天，付款顺延1个月。</w:t>
            </w:r>
          </w:p>
        </w:tc>
      </w:tr>
      <w:tr w:rsidR="0026469C" w:rsidRPr="0026469C" w:rsidTr="00147A24">
        <w:trPr>
          <w:trHeight w:val="140"/>
          <w:jc w:val="center"/>
        </w:trPr>
        <w:tc>
          <w:tcPr>
            <w:tcW w:w="1271" w:type="dxa"/>
            <w:vMerge w:val="restart"/>
            <w:vAlign w:val="center"/>
          </w:tcPr>
          <w:p w:rsidR="0026469C" w:rsidRPr="0026469C" w:rsidRDefault="0026469C" w:rsidP="00147A24">
            <w:pPr>
              <w:adjustRightInd w:val="0"/>
              <w:snapToGrid w:val="0"/>
              <w:spacing w:line="240" w:lineRule="atLeast"/>
              <w:ind w:firstLineChars="0" w:firstLine="0"/>
              <w:rPr>
                <w:rFonts w:ascii="宋体" w:hAnsi="宋体" w:cs="仿宋_GB2312"/>
                <w:sz w:val="24"/>
                <w:szCs w:val="24"/>
              </w:rPr>
            </w:pPr>
            <w:r w:rsidRPr="0026469C">
              <w:rPr>
                <w:rFonts w:ascii="宋体" w:hAnsi="宋体" w:cs="Times New Roman" w:hint="eastAsia"/>
                <w:bCs/>
                <w:sz w:val="24"/>
                <w:szCs w:val="24"/>
              </w:rPr>
              <w:t>3.系统现有问题处理</w:t>
            </w:r>
          </w:p>
        </w:tc>
        <w:tc>
          <w:tcPr>
            <w:tcW w:w="7655" w:type="dxa"/>
            <w:vAlign w:val="center"/>
          </w:tcPr>
          <w:p w:rsidR="007F5C09" w:rsidRDefault="007F5C09" w:rsidP="00147A24">
            <w:pPr>
              <w:widowControl/>
              <w:adjustRightInd w:val="0"/>
              <w:snapToGrid w:val="0"/>
              <w:spacing w:line="240" w:lineRule="atLeast"/>
              <w:ind w:firstLine="480"/>
              <w:jc w:val="left"/>
              <w:rPr>
                <w:rFonts w:ascii="宋体" w:hAnsi="宋体" w:cs="仿宋_GB2312"/>
                <w:sz w:val="24"/>
                <w:szCs w:val="24"/>
              </w:rPr>
            </w:pPr>
            <w:r w:rsidRPr="0026469C">
              <w:rPr>
                <w:rFonts w:ascii="宋体" w:hAnsi="宋体" w:cs="Times New Roman" w:hint="eastAsia"/>
                <w:sz w:val="24"/>
                <w:szCs w:val="24"/>
              </w:rPr>
              <w:t>▲</w:t>
            </w:r>
            <w:r>
              <w:rPr>
                <w:rFonts w:ascii="宋体" w:hAnsi="宋体" w:cs="仿宋_GB2312" w:hint="eastAsia"/>
                <w:sz w:val="24"/>
                <w:szCs w:val="24"/>
              </w:rPr>
              <w:t>现有问题处理：</w:t>
            </w:r>
          </w:p>
          <w:p w:rsidR="0026469C" w:rsidRPr="0026469C" w:rsidRDefault="007F5C09" w:rsidP="007F5C09">
            <w:pPr>
              <w:widowControl/>
              <w:adjustRightInd w:val="0"/>
              <w:snapToGrid w:val="0"/>
              <w:spacing w:line="240" w:lineRule="atLeast"/>
              <w:ind w:firstLine="480"/>
              <w:jc w:val="left"/>
              <w:rPr>
                <w:rFonts w:ascii="宋体" w:hAnsi="宋体" w:cs="仿宋_GB2312"/>
                <w:sz w:val="24"/>
                <w:szCs w:val="24"/>
              </w:rPr>
            </w:pPr>
            <w:r>
              <w:rPr>
                <w:rFonts w:ascii="宋体" w:hAnsi="宋体" w:cs="仿宋_GB2312" w:hint="eastAsia"/>
                <w:sz w:val="24"/>
                <w:szCs w:val="24"/>
              </w:rPr>
              <w:t>（1）</w:t>
            </w:r>
            <w:r w:rsidR="0026469C" w:rsidRPr="0026469C">
              <w:rPr>
                <w:rFonts w:ascii="宋体" w:hAnsi="宋体" w:cs="仿宋_GB2312" w:hint="eastAsia"/>
                <w:sz w:val="24"/>
                <w:szCs w:val="24"/>
              </w:rPr>
              <w:t>配合完成检查电子申请单数据对接</w:t>
            </w:r>
            <w:r w:rsidR="0026469C">
              <w:rPr>
                <w:rFonts w:ascii="宋体" w:hAnsi="宋体" w:cs="仿宋_GB2312" w:hint="eastAsia"/>
                <w:sz w:val="24"/>
                <w:szCs w:val="24"/>
              </w:rPr>
              <w:t>，申请单优化</w:t>
            </w:r>
          </w:p>
        </w:tc>
      </w:tr>
      <w:tr w:rsidR="0026469C" w:rsidRPr="0026469C" w:rsidTr="00147A24">
        <w:trPr>
          <w:trHeight w:val="140"/>
          <w:jc w:val="center"/>
        </w:trPr>
        <w:tc>
          <w:tcPr>
            <w:tcW w:w="1271" w:type="dxa"/>
            <w:vMerge/>
            <w:vAlign w:val="center"/>
          </w:tcPr>
          <w:p w:rsidR="0026469C" w:rsidRPr="0026469C" w:rsidRDefault="0026469C" w:rsidP="00147A24">
            <w:pPr>
              <w:adjustRightInd w:val="0"/>
              <w:snapToGrid w:val="0"/>
              <w:spacing w:line="240" w:lineRule="atLeast"/>
              <w:ind w:firstLineChars="0" w:firstLine="0"/>
              <w:rPr>
                <w:rFonts w:ascii="宋体" w:hAnsi="宋体" w:cs="仿宋_GB2312"/>
                <w:sz w:val="24"/>
                <w:szCs w:val="24"/>
              </w:rPr>
            </w:pPr>
          </w:p>
        </w:tc>
        <w:tc>
          <w:tcPr>
            <w:tcW w:w="7655" w:type="dxa"/>
            <w:vAlign w:val="center"/>
          </w:tcPr>
          <w:p w:rsidR="0026469C" w:rsidRPr="0026469C" w:rsidRDefault="007F5C09" w:rsidP="00147A24">
            <w:pPr>
              <w:widowControl/>
              <w:adjustRightInd w:val="0"/>
              <w:snapToGrid w:val="0"/>
              <w:spacing w:line="240" w:lineRule="atLeast"/>
              <w:ind w:firstLine="480"/>
              <w:jc w:val="left"/>
              <w:rPr>
                <w:rFonts w:ascii="宋体" w:hAnsi="宋体" w:cs="仿宋_GB2312"/>
                <w:sz w:val="24"/>
                <w:szCs w:val="24"/>
              </w:rPr>
            </w:pPr>
            <w:r>
              <w:rPr>
                <w:rFonts w:ascii="宋体" w:hAnsi="宋体" w:cs="仿宋_GB2312" w:hint="eastAsia"/>
                <w:sz w:val="24"/>
                <w:szCs w:val="24"/>
              </w:rPr>
              <w:t>（2）</w:t>
            </w:r>
            <w:r w:rsidR="0026469C">
              <w:rPr>
                <w:rFonts w:ascii="宋体" w:hAnsi="宋体" w:cs="仿宋_GB2312" w:hint="eastAsia"/>
                <w:sz w:val="24"/>
                <w:szCs w:val="24"/>
              </w:rPr>
              <w:t>配合完成报告格式修改</w:t>
            </w:r>
          </w:p>
        </w:tc>
      </w:tr>
      <w:tr w:rsidR="0026469C" w:rsidRPr="0026469C" w:rsidTr="00147A24">
        <w:trPr>
          <w:trHeight w:val="140"/>
          <w:jc w:val="center"/>
        </w:trPr>
        <w:tc>
          <w:tcPr>
            <w:tcW w:w="1271" w:type="dxa"/>
            <w:vMerge/>
            <w:vAlign w:val="center"/>
          </w:tcPr>
          <w:p w:rsidR="0026469C" w:rsidRPr="0026469C" w:rsidRDefault="0026469C" w:rsidP="00147A24">
            <w:pPr>
              <w:adjustRightInd w:val="0"/>
              <w:snapToGrid w:val="0"/>
              <w:spacing w:line="240" w:lineRule="atLeast"/>
              <w:ind w:firstLineChars="0" w:firstLine="0"/>
              <w:rPr>
                <w:rFonts w:ascii="宋体" w:hAnsi="宋体" w:cs="仿宋_GB2312"/>
                <w:sz w:val="24"/>
                <w:szCs w:val="24"/>
              </w:rPr>
            </w:pPr>
          </w:p>
        </w:tc>
        <w:tc>
          <w:tcPr>
            <w:tcW w:w="7655" w:type="dxa"/>
            <w:vAlign w:val="center"/>
          </w:tcPr>
          <w:p w:rsidR="0026469C" w:rsidRPr="0026469C" w:rsidRDefault="007F5C09" w:rsidP="0026469C">
            <w:pPr>
              <w:widowControl/>
              <w:adjustRightInd w:val="0"/>
              <w:snapToGrid w:val="0"/>
              <w:spacing w:line="240" w:lineRule="atLeast"/>
              <w:ind w:firstLine="480"/>
              <w:jc w:val="left"/>
              <w:rPr>
                <w:rFonts w:ascii="宋体" w:hAnsi="宋体" w:cs="仿宋_GB2312"/>
                <w:sz w:val="24"/>
                <w:szCs w:val="24"/>
              </w:rPr>
            </w:pPr>
            <w:r>
              <w:rPr>
                <w:rFonts w:ascii="宋体" w:hAnsi="宋体" w:cs="仿宋_GB2312" w:hint="eastAsia"/>
                <w:sz w:val="24"/>
                <w:szCs w:val="24"/>
              </w:rPr>
              <w:t>（3）</w:t>
            </w:r>
            <w:r w:rsidR="0026469C" w:rsidRPr="0026469C">
              <w:rPr>
                <w:rFonts w:ascii="宋体" w:hAnsi="宋体" w:cs="仿宋_GB2312" w:hint="eastAsia"/>
                <w:sz w:val="24"/>
                <w:szCs w:val="24"/>
              </w:rPr>
              <w:t>病人检查报告确认后由检查系统将报告内容反馈给EMR系统，请求</w:t>
            </w:r>
            <w:r w:rsidR="0026469C" w:rsidRPr="0026469C">
              <w:rPr>
                <w:rFonts w:ascii="宋体" w:hAnsi="宋体" w:cs="仿宋_GB2312"/>
                <w:sz w:val="24"/>
                <w:szCs w:val="24"/>
              </w:rPr>
              <w:t>由</w:t>
            </w:r>
            <w:r w:rsidR="0026469C" w:rsidRPr="0026469C">
              <w:rPr>
                <w:rFonts w:ascii="宋体" w:hAnsi="宋体" w:cs="仿宋_GB2312" w:hint="eastAsia"/>
                <w:sz w:val="24"/>
                <w:szCs w:val="24"/>
              </w:rPr>
              <w:t>PACS</w:t>
            </w:r>
            <w:r w:rsidR="0026469C" w:rsidRPr="0026469C">
              <w:rPr>
                <w:rFonts w:ascii="宋体" w:hAnsi="宋体" w:cs="仿宋_GB2312"/>
                <w:sz w:val="24"/>
                <w:szCs w:val="24"/>
              </w:rPr>
              <w:t>系统触发</w:t>
            </w:r>
            <w:r w:rsidR="0026469C" w:rsidRPr="0026469C">
              <w:rPr>
                <w:rFonts w:ascii="宋体" w:hAnsi="宋体" w:cs="仿宋_GB2312" w:hint="eastAsia"/>
                <w:sz w:val="24"/>
                <w:szCs w:val="24"/>
              </w:rPr>
              <w:t>，在病历页面点击查看按钮，可以调阅PACS提供的报告连接查看报告内容</w:t>
            </w:r>
          </w:p>
        </w:tc>
      </w:tr>
      <w:tr w:rsidR="0026469C" w:rsidRPr="0026469C" w:rsidTr="00147A24">
        <w:trPr>
          <w:trHeight w:val="544"/>
          <w:jc w:val="center"/>
        </w:trPr>
        <w:tc>
          <w:tcPr>
            <w:tcW w:w="1271" w:type="dxa"/>
            <w:vAlign w:val="center"/>
          </w:tcPr>
          <w:p w:rsidR="0026469C" w:rsidRPr="0026469C" w:rsidRDefault="0026469C" w:rsidP="00147A24">
            <w:pPr>
              <w:adjustRightInd w:val="0"/>
              <w:snapToGrid w:val="0"/>
              <w:spacing w:line="240" w:lineRule="atLeast"/>
              <w:ind w:firstLineChars="0" w:firstLine="0"/>
              <w:rPr>
                <w:rFonts w:ascii="宋体" w:hAnsi="宋体" w:cs="仿宋_GB2312"/>
                <w:sz w:val="24"/>
                <w:szCs w:val="24"/>
              </w:rPr>
            </w:pPr>
            <w:r w:rsidRPr="0026469C">
              <w:rPr>
                <w:rFonts w:ascii="宋体" w:hAnsi="宋体" w:cs="Times New Roman" w:hint="eastAsia"/>
                <w:bCs/>
                <w:sz w:val="24"/>
                <w:szCs w:val="24"/>
              </w:rPr>
              <w:t>4.接口</w:t>
            </w:r>
          </w:p>
        </w:tc>
        <w:tc>
          <w:tcPr>
            <w:tcW w:w="7655" w:type="dxa"/>
            <w:vAlign w:val="center"/>
          </w:tcPr>
          <w:p w:rsidR="0026469C" w:rsidRPr="0026469C" w:rsidRDefault="0026469C" w:rsidP="00147A24">
            <w:pPr>
              <w:widowControl/>
              <w:adjustRightInd w:val="0"/>
              <w:snapToGrid w:val="0"/>
              <w:spacing w:line="240" w:lineRule="atLeast"/>
              <w:ind w:firstLine="480"/>
              <w:jc w:val="left"/>
              <w:rPr>
                <w:rFonts w:ascii="宋体" w:hAnsi="宋体" w:cs="Times New Roman"/>
                <w:bCs/>
                <w:sz w:val="24"/>
                <w:szCs w:val="24"/>
              </w:rPr>
            </w:pPr>
            <w:r w:rsidRPr="0026469C">
              <w:rPr>
                <w:rFonts w:ascii="宋体" w:hAnsi="宋体"/>
                <w:sz w:val="24"/>
                <w:szCs w:val="24"/>
              </w:rPr>
              <w:t>▲</w:t>
            </w:r>
            <w:r w:rsidRPr="0026469C">
              <w:rPr>
                <w:rFonts w:ascii="宋体" w:hAnsi="宋体" w:cs="Times New Roman" w:hint="eastAsia"/>
                <w:bCs/>
                <w:sz w:val="24"/>
                <w:szCs w:val="24"/>
              </w:rPr>
              <w:t>4.1 免费提供三台设备（超声、放射、内镜）接口，如超过数量时，接口费</w:t>
            </w:r>
            <w:r w:rsidRPr="0026469C">
              <w:rPr>
                <w:rFonts w:ascii="宋体" w:hAnsi="宋体" w:cs="Times New Roman"/>
                <w:bCs/>
                <w:sz w:val="24"/>
                <w:szCs w:val="24"/>
              </w:rPr>
              <w:t>用不能高于现阶段收费标准</w:t>
            </w:r>
            <w:r w:rsidRPr="0026469C">
              <w:rPr>
                <w:rFonts w:ascii="宋体" w:hAnsi="宋体" w:cs="Times New Roman" w:hint="eastAsia"/>
                <w:bCs/>
                <w:sz w:val="24"/>
                <w:szCs w:val="24"/>
              </w:rPr>
              <w:t>。</w:t>
            </w:r>
          </w:p>
          <w:p w:rsidR="0026469C" w:rsidRPr="0026469C" w:rsidRDefault="0026469C" w:rsidP="00147A24">
            <w:pPr>
              <w:widowControl/>
              <w:adjustRightInd w:val="0"/>
              <w:snapToGrid w:val="0"/>
              <w:spacing w:line="240" w:lineRule="atLeast"/>
              <w:ind w:firstLine="480"/>
              <w:jc w:val="left"/>
              <w:rPr>
                <w:rFonts w:ascii="宋体" w:hAnsi="宋体" w:cs="仿宋_GB2312"/>
                <w:sz w:val="24"/>
                <w:szCs w:val="24"/>
              </w:rPr>
            </w:pPr>
            <w:r w:rsidRPr="0026469C">
              <w:rPr>
                <w:rFonts w:ascii="宋体" w:hAnsi="宋体"/>
                <w:sz w:val="24"/>
                <w:szCs w:val="24"/>
              </w:rPr>
              <w:t>▲</w:t>
            </w:r>
            <w:r w:rsidRPr="0026469C">
              <w:rPr>
                <w:rFonts w:ascii="宋体" w:hAnsi="宋体" w:cs="Times New Roman"/>
                <w:bCs/>
                <w:sz w:val="24"/>
                <w:szCs w:val="24"/>
              </w:rPr>
              <w:t>4.2</w:t>
            </w:r>
            <w:r w:rsidRPr="0026469C">
              <w:rPr>
                <w:rFonts w:ascii="宋体" w:hAnsi="宋体" w:cs="Times New Roman" w:hint="eastAsia"/>
                <w:bCs/>
                <w:sz w:val="24"/>
                <w:szCs w:val="24"/>
              </w:rPr>
              <w:t>服务期内如需与第三方系统对接，免费提供试图方式，其他方式协商处理。</w:t>
            </w:r>
          </w:p>
        </w:tc>
      </w:tr>
      <w:tr w:rsidR="0026469C" w:rsidRPr="0026469C" w:rsidTr="00147A24">
        <w:trPr>
          <w:trHeight w:val="140"/>
          <w:jc w:val="center"/>
        </w:trPr>
        <w:tc>
          <w:tcPr>
            <w:tcW w:w="8926" w:type="dxa"/>
            <w:gridSpan w:val="2"/>
            <w:vAlign w:val="center"/>
          </w:tcPr>
          <w:p w:rsidR="0026469C" w:rsidRPr="0026469C" w:rsidRDefault="0026469C" w:rsidP="00147A24">
            <w:pPr>
              <w:adjustRightInd w:val="0"/>
              <w:snapToGrid w:val="0"/>
              <w:spacing w:line="240" w:lineRule="atLeast"/>
              <w:ind w:firstLineChars="0" w:firstLine="0"/>
              <w:rPr>
                <w:rFonts w:ascii="宋体" w:hAnsi="宋体" w:cs="仿宋_GB2312"/>
                <w:sz w:val="24"/>
                <w:szCs w:val="24"/>
              </w:rPr>
            </w:pPr>
            <w:r w:rsidRPr="0026469C">
              <w:rPr>
                <w:rFonts w:ascii="宋体" w:hAnsi="宋体" w:cs="仿宋_GB2312" w:hint="eastAsia"/>
                <w:sz w:val="24"/>
                <w:szCs w:val="24"/>
              </w:rPr>
              <w:t>（“★”和 “▲”参数请在“技术指标参数响应偏离表”中标注对应支撑材料页码）</w:t>
            </w:r>
          </w:p>
        </w:tc>
      </w:tr>
      <w:tr w:rsidR="0026469C" w:rsidRPr="0026469C" w:rsidTr="00147A24">
        <w:trPr>
          <w:trHeight w:val="332"/>
          <w:jc w:val="center"/>
        </w:trPr>
        <w:tc>
          <w:tcPr>
            <w:tcW w:w="8926" w:type="dxa"/>
            <w:gridSpan w:val="2"/>
          </w:tcPr>
          <w:p w:rsidR="0026469C" w:rsidRPr="0026469C" w:rsidRDefault="0026469C" w:rsidP="00147A24">
            <w:pPr>
              <w:adjustRightInd w:val="0"/>
              <w:snapToGrid w:val="0"/>
              <w:spacing w:line="240" w:lineRule="atLeast"/>
              <w:ind w:left="720" w:hangingChars="300" w:hanging="720"/>
              <w:jc w:val="left"/>
              <w:rPr>
                <w:rFonts w:ascii="宋体" w:hAnsi="宋体"/>
                <w:sz w:val="24"/>
                <w:szCs w:val="24"/>
              </w:rPr>
            </w:pPr>
            <w:r w:rsidRPr="0026469C">
              <w:rPr>
                <w:rFonts w:ascii="宋体" w:hAnsi="宋体"/>
                <w:sz w:val="24"/>
                <w:szCs w:val="24"/>
              </w:rPr>
              <w:lastRenderedPageBreak/>
              <w:t>备注：</w:t>
            </w:r>
          </w:p>
          <w:p w:rsidR="0026469C" w:rsidRPr="0026469C" w:rsidRDefault="0026469C" w:rsidP="00147A24">
            <w:pPr>
              <w:adjustRightInd w:val="0"/>
              <w:snapToGrid w:val="0"/>
              <w:spacing w:line="240" w:lineRule="atLeast"/>
              <w:ind w:left="720" w:hangingChars="300" w:hanging="720"/>
              <w:jc w:val="left"/>
              <w:rPr>
                <w:rFonts w:ascii="宋体" w:hAnsi="宋体"/>
                <w:sz w:val="24"/>
                <w:szCs w:val="24"/>
              </w:rPr>
            </w:pPr>
            <w:r w:rsidRPr="0026469C">
              <w:rPr>
                <w:rFonts w:ascii="宋体" w:hAnsi="宋体"/>
                <w:sz w:val="24"/>
                <w:szCs w:val="24"/>
              </w:rPr>
              <w:t> 1、带“★”符号项目为必须满足指标，若出现一项负偏离，则视为废标 ，需逐条说明具体理由</w:t>
            </w:r>
            <w:r w:rsidRPr="0026469C">
              <w:rPr>
                <w:rFonts w:ascii="宋体" w:hAnsi="宋体" w:hint="eastAsia"/>
                <w:sz w:val="24"/>
                <w:szCs w:val="24"/>
              </w:rPr>
              <w:t xml:space="preserve">； </w:t>
            </w:r>
            <w:r w:rsidRPr="0026469C">
              <w:rPr>
                <w:rFonts w:ascii="宋体" w:hAnsi="宋体"/>
                <w:sz w:val="24"/>
                <w:szCs w:val="24"/>
              </w:rPr>
              <w:t xml:space="preserve">  </w:t>
            </w:r>
          </w:p>
          <w:p w:rsidR="0026469C" w:rsidRPr="0026469C" w:rsidRDefault="0026469C" w:rsidP="00147A24">
            <w:pPr>
              <w:adjustRightInd w:val="0"/>
              <w:snapToGrid w:val="0"/>
              <w:spacing w:line="240" w:lineRule="atLeast"/>
              <w:ind w:left="720" w:hangingChars="300" w:hanging="720"/>
              <w:jc w:val="left"/>
              <w:rPr>
                <w:rFonts w:ascii="宋体" w:hAnsi="宋体"/>
                <w:sz w:val="24"/>
                <w:szCs w:val="24"/>
              </w:rPr>
            </w:pPr>
            <w:r w:rsidRPr="0026469C">
              <w:rPr>
                <w:rFonts w:ascii="宋体" w:hAnsi="宋体"/>
                <w:sz w:val="24"/>
                <w:szCs w:val="24"/>
              </w:rPr>
              <w:t>2、带“▲”符号项目为重要指标</w:t>
            </w:r>
            <w:r w:rsidRPr="0026469C">
              <w:rPr>
                <w:rFonts w:ascii="宋体" w:hAnsi="宋体" w:hint="eastAsia"/>
                <w:sz w:val="24"/>
                <w:szCs w:val="24"/>
              </w:rPr>
              <w:t>；</w:t>
            </w:r>
          </w:p>
          <w:p w:rsidR="0026469C" w:rsidRPr="0026469C" w:rsidRDefault="0026469C" w:rsidP="00147A24">
            <w:pPr>
              <w:adjustRightInd w:val="0"/>
              <w:snapToGrid w:val="0"/>
              <w:spacing w:line="240" w:lineRule="atLeast"/>
              <w:ind w:left="720" w:hangingChars="300" w:hanging="720"/>
              <w:jc w:val="left"/>
              <w:rPr>
                <w:rFonts w:ascii="宋体" w:hAnsi="宋体"/>
                <w:sz w:val="24"/>
                <w:szCs w:val="24"/>
              </w:rPr>
            </w:pPr>
            <w:r w:rsidRPr="0026469C">
              <w:rPr>
                <w:rFonts w:ascii="宋体" w:hAnsi="宋体"/>
                <w:sz w:val="24"/>
                <w:szCs w:val="24"/>
              </w:rPr>
              <w:t>3、其他项目为一般指标</w:t>
            </w:r>
            <w:r w:rsidRPr="0026469C">
              <w:rPr>
                <w:rFonts w:ascii="宋体" w:hAnsi="宋体" w:hint="eastAsia"/>
                <w:sz w:val="24"/>
                <w:szCs w:val="24"/>
              </w:rPr>
              <w:t>；</w:t>
            </w:r>
          </w:p>
          <w:p w:rsidR="0026469C" w:rsidRPr="0026469C" w:rsidRDefault="0026469C" w:rsidP="00147A24">
            <w:pPr>
              <w:adjustRightInd w:val="0"/>
              <w:snapToGrid w:val="0"/>
              <w:spacing w:line="240" w:lineRule="atLeast"/>
              <w:ind w:firstLineChars="0" w:firstLine="0"/>
              <w:rPr>
                <w:rFonts w:ascii="宋体" w:hAnsi="宋体"/>
                <w:sz w:val="24"/>
                <w:szCs w:val="24"/>
              </w:rPr>
            </w:pPr>
            <w:r w:rsidRPr="0026469C">
              <w:rPr>
                <w:rFonts w:ascii="宋体" w:hAnsi="宋体" w:hint="eastAsia"/>
                <w:sz w:val="24"/>
                <w:szCs w:val="24"/>
              </w:rPr>
              <w:t>4、设备配置清单在报价书-交货清单中响应即可。</w:t>
            </w:r>
          </w:p>
        </w:tc>
      </w:tr>
    </w:tbl>
    <w:bookmarkEnd w:id="0"/>
    <w:p w:rsidR="0026469C" w:rsidRPr="0026469C" w:rsidRDefault="0026469C" w:rsidP="0026469C">
      <w:pPr>
        <w:pStyle w:val="3"/>
        <w:ind w:firstLine="482"/>
        <w:rPr>
          <w:rFonts w:ascii="宋体" w:hAnsi="宋体"/>
          <w:sz w:val="24"/>
          <w:szCs w:val="24"/>
          <w:lang w:val="zh-CN"/>
        </w:rPr>
      </w:pPr>
      <w:r>
        <w:rPr>
          <w:rFonts w:ascii="宋体" w:hAnsi="宋体" w:hint="eastAsia"/>
          <w:sz w:val="24"/>
          <w:szCs w:val="24"/>
          <w:lang w:val="zh-CN"/>
        </w:rPr>
        <w:t>二、</w:t>
      </w:r>
      <w:r w:rsidRPr="0026469C">
        <w:rPr>
          <w:rFonts w:ascii="宋体" w:hAnsi="宋体" w:hint="eastAsia"/>
          <w:sz w:val="24"/>
          <w:szCs w:val="24"/>
          <w:lang w:val="zh-CN"/>
        </w:rPr>
        <w:t>售后服务</w:t>
      </w:r>
    </w:p>
    <w:p w:rsidR="0026469C" w:rsidRPr="0026469C" w:rsidRDefault="0026469C" w:rsidP="0026469C">
      <w:pPr>
        <w:ind w:firstLine="480"/>
        <w:rPr>
          <w:rFonts w:ascii="宋体" w:hAnsi="宋体"/>
          <w:sz w:val="24"/>
          <w:szCs w:val="24"/>
          <w:lang w:val="zh-CN"/>
        </w:rPr>
      </w:pPr>
      <w:r w:rsidRPr="0026469C">
        <w:rPr>
          <w:rFonts w:ascii="宋体" w:hAnsi="宋体" w:hint="eastAsia"/>
          <w:sz w:val="24"/>
          <w:szCs w:val="24"/>
          <w:lang w:val="zh-CN"/>
        </w:rPr>
        <w:t>（1）现场服务与服务回访</w:t>
      </w:r>
    </w:p>
    <w:p w:rsidR="0026469C" w:rsidRPr="0026469C" w:rsidRDefault="0026469C" w:rsidP="0026469C">
      <w:pPr>
        <w:ind w:firstLine="480"/>
        <w:rPr>
          <w:rFonts w:ascii="宋体" w:hAnsi="宋体"/>
          <w:sz w:val="24"/>
          <w:szCs w:val="24"/>
          <w:lang w:val="zh-CN"/>
        </w:rPr>
      </w:pPr>
      <w:r w:rsidRPr="0026469C">
        <w:rPr>
          <w:rFonts w:ascii="宋体" w:hAnsi="宋体" w:hint="eastAsia"/>
          <w:sz w:val="24"/>
          <w:szCs w:val="24"/>
          <w:lang w:val="zh-CN"/>
        </w:rPr>
        <w:t>维保期内，中标人提供7×24小时电话和网络远程技术支持（节假日安排人员电话或远程值班），紧急故障响应时间为远程响应30分钟内，2小时内解决问题，如不能解决，4小时内给出解决方案，必要情况下，48小时内到现场，费用由乙方承担；非紧急情况下，不需要修改软件的2个工作日内答复，4个工作日内解决；需要修改软件的，3个工作日内答复，定期完成。故障排除后，应在7天内进行服务回访，听取院方意见，确保故障隐患彻底解决。如未在规定响应时间内解决问题所产生的损失由中标方全额赔偿。若遇重大事故，且中标商未及时处理，甲方有权解除合同。</w:t>
      </w:r>
    </w:p>
    <w:p w:rsidR="0026469C" w:rsidRPr="0026469C" w:rsidRDefault="0026469C" w:rsidP="0026469C">
      <w:pPr>
        <w:ind w:firstLine="480"/>
        <w:rPr>
          <w:rFonts w:ascii="宋体" w:hAnsi="宋体"/>
          <w:sz w:val="24"/>
          <w:szCs w:val="24"/>
          <w:lang w:val="zh-CN"/>
        </w:rPr>
      </w:pPr>
      <w:r w:rsidRPr="0026469C">
        <w:rPr>
          <w:rFonts w:ascii="宋体" w:hAnsi="宋体" w:hint="eastAsia"/>
          <w:sz w:val="24"/>
          <w:szCs w:val="24"/>
          <w:lang w:val="zh-CN"/>
        </w:rPr>
        <w:t>维护期限内，技术参数要求范围内的所有内容均有中标方解决，不得收取任何费用。</w:t>
      </w:r>
    </w:p>
    <w:p w:rsidR="0026469C" w:rsidRPr="0026469C" w:rsidRDefault="0026469C" w:rsidP="0026469C">
      <w:pPr>
        <w:ind w:firstLine="480"/>
        <w:rPr>
          <w:rFonts w:ascii="宋体" w:hAnsi="宋体"/>
          <w:sz w:val="24"/>
          <w:szCs w:val="24"/>
          <w:lang w:val="zh-CN"/>
        </w:rPr>
      </w:pPr>
      <w:r w:rsidRPr="0026469C">
        <w:rPr>
          <w:rFonts w:ascii="宋体" w:hAnsi="宋体" w:hint="eastAsia"/>
          <w:sz w:val="24"/>
          <w:szCs w:val="24"/>
          <w:lang w:val="zh-CN"/>
        </w:rPr>
        <w:t>（2）系统新开发部分的接口及源代码归医院及开发商共有。</w:t>
      </w:r>
    </w:p>
    <w:p w:rsidR="0026469C" w:rsidRPr="0026469C" w:rsidRDefault="0026469C" w:rsidP="0026469C">
      <w:pPr>
        <w:ind w:firstLine="480"/>
        <w:rPr>
          <w:rFonts w:ascii="宋体" w:hAnsi="宋体"/>
          <w:sz w:val="24"/>
          <w:szCs w:val="24"/>
          <w:lang w:val="zh-CN"/>
        </w:rPr>
      </w:pPr>
      <w:r w:rsidRPr="0026469C">
        <w:rPr>
          <w:rFonts w:ascii="宋体" w:hAnsi="宋体" w:hint="eastAsia"/>
          <w:sz w:val="24"/>
          <w:szCs w:val="24"/>
          <w:lang w:val="zh-CN"/>
        </w:rPr>
        <w:t>（3）培训：根据院方需求，能对电子病历、PACS、LIS、体检系统院方管理人员进行培训，培训内容由院方规定；</w:t>
      </w:r>
    </w:p>
    <w:p w:rsidR="0026469C" w:rsidRPr="0026469C" w:rsidRDefault="0026469C" w:rsidP="0026469C">
      <w:pPr>
        <w:ind w:firstLine="480"/>
        <w:rPr>
          <w:rFonts w:ascii="宋体" w:hAnsi="宋体"/>
          <w:sz w:val="24"/>
          <w:szCs w:val="24"/>
          <w:lang w:val="zh-CN"/>
        </w:rPr>
      </w:pPr>
      <w:r w:rsidRPr="0026469C">
        <w:rPr>
          <w:rFonts w:ascii="宋体" w:hAnsi="宋体" w:hint="eastAsia"/>
          <w:sz w:val="24"/>
          <w:szCs w:val="24"/>
          <w:lang w:val="zh-CN"/>
        </w:rPr>
        <w:t>（4）其他</w:t>
      </w:r>
    </w:p>
    <w:p w:rsidR="0026469C" w:rsidRPr="0026469C" w:rsidRDefault="0026469C" w:rsidP="0026469C">
      <w:pPr>
        <w:ind w:firstLine="480"/>
        <w:rPr>
          <w:rFonts w:ascii="宋体" w:hAnsi="宋体"/>
          <w:sz w:val="24"/>
          <w:szCs w:val="24"/>
          <w:lang w:val="zh-CN"/>
        </w:rPr>
      </w:pPr>
      <w:r w:rsidRPr="0026469C">
        <w:rPr>
          <w:rFonts w:ascii="宋体" w:hAnsi="宋体" w:hint="eastAsia"/>
          <w:sz w:val="24"/>
          <w:szCs w:val="24"/>
          <w:lang w:val="zh-CN"/>
        </w:rPr>
        <w:t>①投标人必须在投标文件中对以上条款和服务承诺明确列出，承诺内容必须达到本篇及招标文件其他条款的要求。</w:t>
      </w:r>
    </w:p>
    <w:p w:rsidR="0026469C" w:rsidRPr="0026469C" w:rsidRDefault="0026469C" w:rsidP="0026469C">
      <w:pPr>
        <w:ind w:firstLine="480"/>
        <w:rPr>
          <w:rFonts w:ascii="宋体" w:hAnsi="宋体"/>
          <w:sz w:val="24"/>
          <w:szCs w:val="24"/>
          <w:lang w:val="zh-CN"/>
        </w:rPr>
      </w:pPr>
      <w:r w:rsidRPr="0026469C">
        <w:rPr>
          <w:rFonts w:ascii="宋体" w:hAnsi="宋体" w:hint="eastAsia"/>
          <w:sz w:val="24"/>
          <w:szCs w:val="24"/>
          <w:lang w:val="zh-CN"/>
        </w:rPr>
        <w:t>②一年维保合同到期后，甲方满意乙方服务的情况下，甲方可与乙方签定下一年维保合同，由乙方继续为甲方服务。若甲方不满意乙方的服务，甲方可单方面终止乙方继续为甲方服务。</w:t>
      </w:r>
    </w:p>
    <w:p w:rsidR="0026469C" w:rsidRPr="0026469C" w:rsidRDefault="0026469C" w:rsidP="0026469C">
      <w:pPr>
        <w:ind w:firstLine="480"/>
        <w:rPr>
          <w:rFonts w:ascii="宋体" w:hAnsi="宋体"/>
          <w:sz w:val="24"/>
          <w:szCs w:val="24"/>
          <w:lang w:val="zh-CN"/>
        </w:rPr>
      </w:pPr>
      <w:r w:rsidRPr="0026469C">
        <w:rPr>
          <w:rFonts w:ascii="宋体" w:hAnsi="宋体" w:hint="eastAsia"/>
          <w:sz w:val="24"/>
          <w:szCs w:val="24"/>
          <w:lang w:val="zh-CN"/>
        </w:rPr>
        <w:t>③其他未尽事宜由供需双方在采购合同中详细约定。</w:t>
      </w:r>
    </w:p>
    <w:p w:rsidR="0026469C" w:rsidRPr="0026469C" w:rsidRDefault="0026469C" w:rsidP="0026469C">
      <w:pPr>
        <w:pStyle w:val="3"/>
        <w:ind w:firstLine="482"/>
        <w:rPr>
          <w:rFonts w:ascii="宋体" w:hAnsi="宋体"/>
          <w:sz w:val="24"/>
          <w:szCs w:val="24"/>
          <w:lang w:val="zh-CN"/>
        </w:rPr>
      </w:pPr>
      <w:r w:rsidRPr="0026469C">
        <w:rPr>
          <w:rFonts w:ascii="宋体" w:hAnsi="宋体" w:hint="eastAsia"/>
          <w:sz w:val="24"/>
          <w:szCs w:val="24"/>
          <w:lang w:val="zh-CN"/>
        </w:rPr>
        <w:t>三</w:t>
      </w:r>
      <w:r>
        <w:rPr>
          <w:rFonts w:ascii="宋体" w:hAnsi="宋体" w:hint="eastAsia"/>
          <w:sz w:val="24"/>
          <w:szCs w:val="24"/>
          <w:lang w:val="zh-CN"/>
        </w:rPr>
        <w:t>、</w:t>
      </w:r>
      <w:r w:rsidRPr="0026469C">
        <w:rPr>
          <w:rFonts w:ascii="宋体" w:hAnsi="宋体" w:hint="eastAsia"/>
          <w:sz w:val="24"/>
          <w:szCs w:val="24"/>
          <w:lang w:val="zh-CN"/>
        </w:rPr>
        <w:t>专利权和保密要求</w:t>
      </w:r>
    </w:p>
    <w:p w:rsidR="0026469C" w:rsidRPr="0026469C" w:rsidRDefault="0026469C" w:rsidP="0026469C">
      <w:pPr>
        <w:ind w:firstLine="480"/>
        <w:rPr>
          <w:rFonts w:ascii="宋体" w:hAnsi="宋体"/>
          <w:sz w:val="24"/>
          <w:szCs w:val="24"/>
          <w:lang w:val="zh-CN"/>
        </w:rPr>
      </w:pPr>
      <w:r w:rsidRPr="0026469C">
        <w:rPr>
          <w:rFonts w:ascii="宋体" w:hAnsi="宋体" w:hint="eastAsia"/>
          <w:sz w:val="24"/>
          <w:szCs w:val="24"/>
          <w:lang w:val="zh-CN"/>
        </w:rPr>
        <w:t>报价方应保证使用方在使用该货物或其任何一部分时，不受第三方侵权指控。同时，报价方不得向第三方泄露报价方提供的技术文件等资料。</w:t>
      </w:r>
    </w:p>
    <w:p w:rsidR="00117A48" w:rsidRPr="0026469C" w:rsidRDefault="00117A48">
      <w:pPr>
        <w:ind w:firstLine="480"/>
        <w:rPr>
          <w:rFonts w:ascii="宋体" w:hAnsi="宋体"/>
          <w:sz w:val="24"/>
          <w:szCs w:val="24"/>
        </w:rPr>
      </w:pPr>
    </w:p>
    <w:sectPr w:rsidR="00117A48" w:rsidRPr="002646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153227"/>
    <w:multiLevelType w:val="singleLevel"/>
    <w:tmpl w:val="F2153227"/>
    <w:lvl w:ilvl="0">
      <w:start w:val="1"/>
      <w:numFmt w:val="decimal"/>
      <w:suff w:val="nothing"/>
      <w:lvlText w:val="（%1）"/>
      <w:lvlJc w:val="left"/>
    </w:lvl>
  </w:abstractNum>
  <w:num w:numId="1" w16cid:durableId="67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9C"/>
    <w:rsid w:val="00117A48"/>
    <w:rsid w:val="0026469C"/>
    <w:rsid w:val="006C24BE"/>
    <w:rsid w:val="007F5C09"/>
    <w:rsid w:val="00A07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EAFD"/>
  <w15:chartTrackingRefBased/>
  <w15:docId w15:val="{995051ED-5A0D-43F6-B3EB-C8099BC0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6469C"/>
    <w:pPr>
      <w:widowControl w:val="0"/>
      <w:spacing w:line="440" w:lineRule="exact"/>
      <w:ind w:firstLineChars="200" w:firstLine="702"/>
      <w:jc w:val="both"/>
    </w:pPr>
    <w:rPr>
      <w:rFonts w:eastAsia="宋体"/>
    </w:rPr>
  </w:style>
  <w:style w:type="paragraph" w:styleId="1">
    <w:name w:val="heading 1"/>
    <w:basedOn w:val="a"/>
    <w:next w:val="a"/>
    <w:link w:val="10"/>
    <w:qFormat/>
    <w:rsid w:val="0026469C"/>
    <w:pPr>
      <w:keepNext/>
      <w:keepLines/>
      <w:spacing w:line="360" w:lineRule="auto"/>
      <w:ind w:firstLineChars="0" w:firstLine="0"/>
      <w:jc w:val="center"/>
      <w:outlineLvl w:val="0"/>
    </w:pPr>
    <w:rPr>
      <w:rFonts w:ascii="Times New Roman" w:hAnsi="Times New Roman" w:cs="Times New Roman"/>
      <w:b/>
      <w:bCs/>
      <w:kern w:val="44"/>
      <w:sz w:val="44"/>
      <w:szCs w:val="44"/>
    </w:rPr>
  </w:style>
  <w:style w:type="paragraph" w:styleId="2">
    <w:name w:val="heading 2"/>
    <w:basedOn w:val="a"/>
    <w:next w:val="a"/>
    <w:link w:val="20"/>
    <w:qFormat/>
    <w:rsid w:val="0026469C"/>
    <w:pPr>
      <w:keepNext/>
      <w:keepLines/>
      <w:widowControl/>
      <w:spacing w:line="288" w:lineRule="auto"/>
      <w:jc w:val="left"/>
      <w:outlineLvl w:val="1"/>
    </w:pPr>
    <w:rPr>
      <w:rFonts w:ascii="Arial" w:hAnsi="Arial" w:cs="Times New Roman"/>
      <w:b/>
      <w:kern w:val="0"/>
      <w:sz w:val="32"/>
      <w:szCs w:val="20"/>
    </w:rPr>
  </w:style>
  <w:style w:type="paragraph" w:styleId="3">
    <w:name w:val="heading 3"/>
    <w:basedOn w:val="a"/>
    <w:next w:val="a"/>
    <w:link w:val="30"/>
    <w:uiPriority w:val="9"/>
    <w:unhideWhenUsed/>
    <w:qFormat/>
    <w:rsid w:val="0026469C"/>
    <w:pPr>
      <w:keepNext/>
      <w:keepLines/>
      <w:spacing w:line="360" w:lineRule="auto"/>
      <w:outlineLvl w:val="2"/>
    </w:pPr>
    <w:rPr>
      <w:b/>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26469C"/>
    <w:rPr>
      <w:rFonts w:ascii="Times New Roman" w:eastAsia="宋体" w:hAnsi="Times New Roman" w:cs="Times New Roman"/>
      <w:b/>
      <w:bCs/>
      <w:kern w:val="44"/>
      <w:sz w:val="44"/>
      <w:szCs w:val="44"/>
    </w:rPr>
  </w:style>
  <w:style w:type="character" w:customStyle="1" w:styleId="20">
    <w:name w:val="标题 2 字符"/>
    <w:basedOn w:val="a1"/>
    <w:link w:val="2"/>
    <w:qFormat/>
    <w:rsid w:val="0026469C"/>
    <w:rPr>
      <w:rFonts w:ascii="Arial" w:eastAsia="宋体" w:hAnsi="Arial" w:cs="Times New Roman"/>
      <w:b/>
      <w:kern w:val="0"/>
      <w:sz w:val="32"/>
      <w:szCs w:val="20"/>
    </w:rPr>
  </w:style>
  <w:style w:type="character" w:customStyle="1" w:styleId="30">
    <w:name w:val="标题 3 字符"/>
    <w:basedOn w:val="a1"/>
    <w:link w:val="3"/>
    <w:uiPriority w:val="9"/>
    <w:qFormat/>
    <w:rsid w:val="0026469C"/>
    <w:rPr>
      <w:rFonts w:eastAsia="宋体"/>
      <w:b/>
      <w:sz w:val="30"/>
    </w:rPr>
  </w:style>
  <w:style w:type="paragraph" w:styleId="a4">
    <w:name w:val="Body Text"/>
    <w:basedOn w:val="a"/>
    <w:link w:val="a5"/>
    <w:uiPriority w:val="99"/>
    <w:semiHidden/>
    <w:unhideWhenUsed/>
    <w:rsid w:val="0026469C"/>
    <w:pPr>
      <w:spacing w:after="120"/>
    </w:pPr>
  </w:style>
  <w:style w:type="character" w:customStyle="1" w:styleId="a5">
    <w:name w:val="正文文本 字符"/>
    <w:basedOn w:val="a1"/>
    <w:link w:val="a4"/>
    <w:uiPriority w:val="99"/>
    <w:semiHidden/>
    <w:rsid w:val="0026469C"/>
    <w:rPr>
      <w:rFonts w:eastAsia="宋体"/>
    </w:rPr>
  </w:style>
  <w:style w:type="paragraph" w:styleId="a0">
    <w:name w:val="Body Text First Indent"/>
    <w:basedOn w:val="a"/>
    <w:next w:val="a"/>
    <w:link w:val="a6"/>
    <w:uiPriority w:val="99"/>
    <w:qFormat/>
    <w:rsid w:val="0026469C"/>
    <w:pPr>
      <w:spacing w:after="120" w:line="275" w:lineRule="atLeast"/>
      <w:ind w:firstLine="420"/>
      <w:textAlignment w:val="baseline"/>
    </w:pPr>
  </w:style>
  <w:style w:type="character" w:customStyle="1" w:styleId="a6">
    <w:name w:val="正文文本首行缩进 字符"/>
    <w:basedOn w:val="a5"/>
    <w:link w:val="a0"/>
    <w:uiPriority w:val="99"/>
    <w:rsid w:val="0026469C"/>
    <w:rPr>
      <w:rFonts w:eastAsia="宋体"/>
    </w:rPr>
  </w:style>
  <w:style w:type="paragraph" w:styleId="a7">
    <w:name w:val="annotation text"/>
    <w:basedOn w:val="a"/>
    <w:next w:val="a"/>
    <w:link w:val="a8"/>
    <w:uiPriority w:val="99"/>
    <w:unhideWhenUsed/>
    <w:qFormat/>
    <w:rsid w:val="0026469C"/>
    <w:pPr>
      <w:spacing w:line="100" w:lineRule="exact"/>
      <w:jc w:val="left"/>
    </w:pPr>
  </w:style>
  <w:style w:type="character" w:customStyle="1" w:styleId="a8">
    <w:name w:val="批注文字 字符"/>
    <w:basedOn w:val="a1"/>
    <w:link w:val="a7"/>
    <w:uiPriority w:val="99"/>
    <w:qFormat/>
    <w:rsid w:val="0026469C"/>
    <w:rPr>
      <w:rFonts w:eastAsia="宋体"/>
    </w:rPr>
  </w:style>
  <w:style w:type="paragraph" w:customStyle="1" w:styleId="a9">
    <w:name w:val="副标题【正】"/>
    <w:basedOn w:val="a"/>
    <w:next w:val="a"/>
    <w:qFormat/>
    <w:rsid w:val="0026469C"/>
    <w:pPr>
      <w:spacing w:line="360" w:lineRule="auto"/>
      <w:ind w:firstLineChars="0" w:firstLine="0"/>
      <w:jc w:val="center"/>
    </w:pPr>
    <w:rPr>
      <w:b/>
      <w:sz w:val="32"/>
    </w:rPr>
  </w:style>
  <w:style w:type="paragraph" w:customStyle="1" w:styleId="15">
    <w:name w:val="无缩进15"/>
    <w:basedOn w:val="a"/>
    <w:next w:val="a"/>
    <w:qFormat/>
    <w:rsid w:val="0026469C"/>
    <w:pPr>
      <w:spacing w:line="300" w:lineRule="exact"/>
      <w:ind w:firstLineChars="0" w:firstLine="0"/>
    </w:pPr>
  </w:style>
  <w:style w:type="paragraph" w:customStyle="1" w:styleId="150">
    <w:name w:val="无缩进15居中"/>
    <w:basedOn w:val="a"/>
    <w:next w:val="a"/>
    <w:qFormat/>
    <w:rsid w:val="0026469C"/>
    <w:pPr>
      <w:spacing w:line="300" w:lineRule="exact"/>
      <w:ind w:firstLineChars="0"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2022-10-12T07:34:00Z</dcterms:created>
  <dcterms:modified xsi:type="dcterms:W3CDTF">2022-10-13T07:36:00Z</dcterms:modified>
</cp:coreProperties>
</file>